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pPr>
      <w:r>
        <w:t xml:space="preserve"/>
      </w:r>
    </w:p>
    <w:p>
      <w:pPr>
        <w:spacing w:after="60" w:before="60"/>
      </w:pPr>
      <w:r>
        <w:t xml:space="preserve"/>
      </w:r>
    </w:p>
    <w:p>
      <w:pPr>
        <w:spacing w:after="60" w:before="60"/>
      </w:pPr>
      <w:r>
        <w:t xml:space="preserve"/>
      </w:r>
    </w:p>
    <w:p>
      <w:pPr>
        <w:spacing w:after="60" w:before="0"/>
        <w:jc w:val="center"/>
      </w:pPr>
      <w:r>
        <w:rPr>
          <w:rFonts w:ascii="Arial" w:cs="Arial" w:eastAsia="Arial" w:hAnsi="Arial"/>
          <w:b/>
          <w:bCs/>
          <w:caps/>
          <w:color w:val="0B3D6B"/>
          <w:sz w:val="44"/>
          <w:szCs w:val="44"/>
        </w:rPr>
        <w:t xml:space="preserve">HUMAN ASSET INTELLIGENCE SYSTEM</w:t>
      </w:r>
    </w:p>
    <w:p>
      <w:pPr>
        <w:spacing w:after="60" w:before="0"/>
        <w:jc w:val="center"/>
      </w:pPr>
      <w:r>
        <w:rPr>
          <w:rFonts w:ascii="Arial" w:cs="Arial" w:eastAsia="Arial" w:hAnsi="Arial"/>
          <w:b/>
          <w:bCs/>
          <w:color w:val="1B5C9A"/>
          <w:sz w:val="56"/>
          <w:szCs w:val="56"/>
        </w:rPr>
        <w:t xml:space="preserve">HAIS</w:t>
      </w:r>
    </w:p>
    <w:p>
      <w:pPr>
        <w:pBdr>
          <w:bottom w:val="single" w:color="0B3D6B" w:sz="8" w:space="4"/>
        </w:pBdr>
        <w:spacing w:after="160" w:before="120"/>
      </w:pPr>
      <w:r>
        <w:t xml:space="preserve"/>
      </w:r>
    </w:p>
    <w:p>
      <w:pPr>
        <w:spacing w:after="60" w:before="0"/>
        <w:jc w:val="center"/>
      </w:pPr>
      <w:r>
        <w:rPr>
          <w:rFonts w:ascii="Arial" w:cs="Arial" w:eastAsia="Arial" w:hAnsi="Arial"/>
          <w:b/>
          <w:bCs/>
          <w:caps/>
          <w:color w:val="333333"/>
          <w:sz w:val="32"/>
          <w:szCs w:val="32"/>
        </w:rPr>
        <w:t xml:space="preserve">EMPLOYMENT MODULE</w:t>
      </w:r>
    </w:p>
    <w:p>
      <w:pPr>
        <w:spacing w:after="200" w:before="0"/>
        <w:jc w:val="center"/>
      </w:pPr>
      <w:r>
        <w:rPr>
          <w:rFonts w:ascii="Arial" w:cs="Arial" w:eastAsia="Arial" w:hAnsi="Arial"/>
          <w:i/>
          <w:iCs/>
          <w:color w:val="666666"/>
          <w:sz w:val="24"/>
          <w:szCs w:val="24"/>
        </w:rPr>
        <w:t xml:space="preserve">Technical Specification &amp; Implementation Guide</w:t>
      </w:r>
    </w:p>
    <w:p>
      <w:pPr>
        <w:spacing w:after="60" w:before="60"/>
      </w:pPr>
      <w:r>
        <w:t xml:space="preserve"/>
      </w:r>
    </w:p>
    <w:p>
      <w:pPr>
        <w:pBdr>
          <w:top w:val="single" w:color="CCCCCC" w:sz="2" w:space="4"/>
        </w:pBdr>
        <w:spacing w:after="60" w:before="200"/>
        <w:jc w:val="center"/>
      </w:pPr>
      <w:r>
        <w:rPr>
          <w:rFonts w:ascii="Arial" w:cs="Arial" w:eastAsia="Arial" w:hAnsi="Arial"/>
          <w:i/>
          <w:iCs/>
          <w:color w:val="999999"/>
          <w:sz w:val="19"/>
          <w:szCs w:val="19"/>
        </w:rPr>
        <w:t xml:space="preserve">Member Matching  ·  Skills Gap Engine  ·  Green Jobs Pipeline  ·  Cooperative Incubation  ·  Time Banking  ·  Policy Scorecard API</w:t>
      </w:r>
    </w:p>
    <w:p>
      <w:pPr>
        <w:spacing w:after="0" w:before="0"/>
        <w:jc w:val="center"/>
      </w:pPr>
      <w:r>
        <w:rPr>
          <w:rFonts w:ascii="Arial" w:cs="Arial" w:eastAsia="Arial" w:hAnsi="Arial"/>
          <w:b/>
          <w:bCs/>
          <w:caps/>
          <w:color w:val="AAAAAA"/>
          <w:sz w:val="18"/>
          <w:szCs w:val="18"/>
        </w:rPr>
        <w:t>Version 1.1 — Consolidated Draft for Technical Review — July 2026</w:t>
      </w:r>
    </w:p>
    <w:p>
      <w:pPr>
        <w:jc w:val="center"/>
      </w:pPr>
      <w:r>
        <w:rPr>
          <w:rFonts w:ascii="Arial" w:hAnsi="Arial"/>
          <w:b/>
          <w:color w:val="1F4E5F"/>
          <w:sz w:val="32"/>
        </w:rPr>
        <w:t>ENTITY STRUCTURE AND PROGRAM ASSIGNMENT</w:t>
      </w:r>
    </w:p>
    <w:p>
      <w:pPr>
        <w:jc w:val="center"/>
      </w:pPr>
      <w:r>
        <w:rPr>
          <w:rFonts w:ascii="Arial" w:hAnsi="Arial"/>
          <w:i/>
          <w:sz w:val="20"/>
        </w:rPr>
        <w:t>Integrated pursuant to The Dual-Entity Structure and Articles &amp; Bylaws v5 · July 2026</w:t>
      </w:r>
    </w:p>
    <w:p>
      <w:pPr>
        <w:keepNext/>
        <w:spacing w:before="320" w:after="200"/>
      </w:pPr>
      <w:r>
        <w:rPr>
          <w:rFonts w:ascii="Arial" w:hAnsi="Arial"/>
          <w:b/>
          <w:color w:val="1F4E5F"/>
          <w:sz w:val="30"/>
        </w:rPr>
        <w:t>ENTITY ASSIGNMENT OF THIS DOCUMENT'S PROGRAMS</w:t>
      </w:r>
    </w:p>
    <w:p>
      <w:pPr>
        <w:spacing w:after="160"/>
        <w:jc w:val="both"/>
      </w:pPr>
      <w:r>
        <w:rPr>
          <w:rFonts w:ascii="Arial" w:hAnsi="Arial"/>
          <w:sz w:val="22"/>
        </w:rPr>
        <w:t>HAC-ES now operates as two affiliated entities: the Human Asset Foundation of Eugene-Springfield (Oregon ORS Ch. 65 nonprofit; 501(c)(3) application pending) and the Human Asset Cooperative of Eugene-Springfield (ORS Ch. 62 worker and community cooperative). Assignment of this document's programs:</w:t>
      </w:r>
    </w:p>
    <w:p>
      <w:pPr>
        <w:spacing w:after="160"/>
        <w:jc w:val="both"/>
      </w:pPr>
      <w:r>
        <w:rPr>
          <w:rFonts w:ascii="Arial" w:hAnsi="Arial"/>
          <w:sz w:val="22"/>
        </w:rPr>
        <w:t>Module functions split by entity: matching, placement (Tier 1A fee-generating), F-MS1–F-MS4 Member Security functions, and employer-facing services run Cooperative-side; training pathway and basic-needs integration (Levers 3–4) call Foundation program APIs. The audit log, bias audits, and AI Oversight Officer authority span both entities on one unified log.</w:t>
      </w:r>
    </w:p>
    <w:p>
      <w:r>
        <w:br w:type="page"/>
      </w:r>
    </w:p>
    <w:p>
      <w:pPr>
        <w:pBdr>
          <w:bottom w:val="single" w:color="0B3D6B" w:sz="6" w:space="4"/>
        </w:pBdr>
        <w:spacing w:after="200" w:before="400"/>
      </w:pPr>
      <w:r>
        <w:rPr>
          <w:rFonts w:ascii="Arial" w:cs="Arial" w:eastAsia="Arial" w:hAnsi="Arial"/>
          <w:b/>
          <w:bCs/>
          <w:color w:val="0B3D6B"/>
          <w:sz w:val="32"/>
          <w:szCs w:val="32"/>
        </w:rPr>
        <w:t xml:space="preserve">MODULE OVERVIEW</w:t>
      </w:r>
    </w:p>
    <w:p>
      <w:pPr>
        <w:spacing w:after="80" w:before="80"/>
        <w:jc w:val="both"/>
      </w:pPr>
      <w:r>
        <w:rPr>
          <w:rFonts w:ascii="Arial" w:cs="Arial" w:eastAsia="Arial" w:hAnsi="Arial"/>
          <w:sz w:val="22"/>
          <w:szCs w:val="22"/>
        </w:rPr>
        <w:t xml:space="preserve">The HAIS Employment Module is the workforce intelligence layer of the Human Asset Cooperative. It transforms the HAIS member registry and Organizational Member network into a continuously operating employment ecosystem — matching workers to jobs, identifying skills gaps, tracking the Green Jobs Pipeline, supporting cooperative business incubation, and measuring the full economic value of work including unpaid community contributions.</w:t>
      </w:r>
    </w:p>
    <w:p>
      <w:pPr>
        <w:spacing w:after="60" w:before="60"/>
      </w:pPr>
      <w:r>
        <w:t xml:space="preserve"/>
      </w:r>
    </w:p>
    <w:p>
      <w:pPr>
        <w:spacing w:after="80" w:before="80"/>
        <w:jc w:val="both"/>
      </w:pPr>
      <w:r>
        <w:rPr>
          <w:rFonts w:ascii="Arial" w:cs="Arial" w:eastAsia="Arial" w:hAnsi="Arial"/>
          <w:sz w:val="22"/>
          <w:szCs w:val="22"/>
        </w:rPr>
        <w:t xml:space="preserve">The module is designed as a Phase 2 HAIS deployment (Months 3–9). It builds on the Phase 1 member registry and communications engine, adding AI-powered matching, skills assessment, market intelligence, and the cooperative development pipeline. All functions operate within the HAIS Decision Tier framework — Tier 1 autonomous for routine matching and alerts, Tier 2 notify-and-act for significant placements, Tier 3 human-required for cooperative incubation investments and policy advocacy positions.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200"/>
        <w:gridCol w:w="4560"/>
      </w:tblGrid>
      <w:tr>
        <w:tc>
          <w:tcPr>
            <w:tcW w:type="dxa" w:w="16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Sub-module</w:t>
            </w:r>
          </w:p>
        </w:tc>
        <w:tc>
          <w:tcPr>
            <w:tcW w:type="dxa" w:w="32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Name</w:t>
            </w:r>
          </w:p>
        </w:tc>
        <w:tc>
          <w:tcPr>
            <w:tcW w:type="dxa" w:w="45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Function</w:t>
            </w:r>
          </w:p>
        </w:tc>
      </w:tr>
      <w:tr>
        <w:tc>
          <w:tcPr>
            <w:tcW w:type="dxa" w:w="1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Sub-module 1</w:t>
            </w:r>
          </w:p>
        </w:tc>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Employment Profile Manager</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Maintains member employment profiles, skills inventories, and career goals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Sub-module 2</w:t>
            </w:r>
          </w:p>
        </w:tc>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Job Match Engine</w:t>
            </w:r>
          </w:p>
        </w:tc>
        <w:tc>
          <w:tcPr>
            <w:tcW w:type="dxa" w:w="4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Real-time matching of member profiles to Organizational Member openings</w:t>
            </w:r>
          </w:p>
        </w:tc>
      </w:tr>
      <w:tr>
        <w:tc>
          <w:tcPr>
            <w:tcW w:type="dxa" w:w="1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Sub-module 3</w:t>
            </w:r>
          </w:p>
        </w:tc>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Skills Gap Analyzer</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Identifies training gaps and generates personalized Pathway Plans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Sub-module 4</w:t>
            </w:r>
          </w:p>
        </w:tc>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Green Jobs Pipeline</w:t>
            </w:r>
          </w:p>
        </w:tc>
        <w:tc>
          <w:tcPr>
            <w:tcW w:type="dxa" w:w="4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Tracks clean energy job opportunities and training pathways</w:t>
            </w:r>
          </w:p>
        </w:tc>
      </w:tr>
      <w:tr>
        <w:tc>
          <w:tcPr>
            <w:tcW w:type="dxa" w:w="1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Sub-module 5</w:t>
            </w:r>
          </w:p>
        </w:tc>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Cooperative Development Tracker</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Manages conversion pipeline and incubation cohort data</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Sub-module 6</w:t>
            </w:r>
          </w:p>
        </w:tc>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Service Credit Ledger</w:t>
            </w:r>
          </w:p>
        </w:tc>
        <w:tc>
          <w:tcPr>
            <w:tcW w:type="dxa" w:w="4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Administers time banking and community service contribution credits</w:t>
            </w:r>
          </w:p>
        </w:tc>
      </w:tr>
      <w:tr>
        <w:tc>
          <w:tcPr>
            <w:tcW w:type="dxa" w:w="1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Sub-module 7</w:t>
            </w:r>
          </w:p>
        </w:tc>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Labor Market Intelligence</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Integrates OED public data for real-time Lane County market context</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Sub-module 8</w:t>
            </w:r>
          </w:p>
        </w:tc>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Employment Outcomes Dashboard</w:t>
            </w:r>
          </w:p>
        </w:tc>
        <w:tc>
          <w:tcPr>
            <w:tcW w:type="dxa" w:w="4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Tracks and publishes employment impact metrics</w:t>
            </w:r>
          </w:p>
        </w:tc>
      </w:tr>
    </w:tbl>
    <w:p>
      <w:pPr>
        <w:spacing w:after="60" w:before="60"/>
      </w:pPr>
      <w:r>
        <w:t xml:space="preserve"/>
      </w:r>
    </w:p>
    <w:p>
      <w:r>
        <w:br w:type="page"/>
      </w:r>
    </w:p>
    <w:p>
      <w:pPr>
        <w:shd w:fill="0B3D6B" w:val="clear"/>
        <w:spacing w:after="0" w:before="0"/>
        <w:jc w:val="center"/>
      </w:pPr>
      <w:r>
        <w:rPr>
          <w:rFonts w:ascii="Arial" w:cs="Arial" w:eastAsia="Arial" w:hAnsi="Arial"/>
          <w:b/>
          <w:bCs/>
          <w:color w:val="FFFFFF"/>
          <w:sz w:val="36"/>
          <w:szCs w:val="36"/>
        </w:rPr>
        <w:t xml:space="preserve">PART I</w:t>
      </w:r>
    </w:p>
    <w:p>
      <w:pPr>
        <w:shd w:fill="0B3D6B" w:val="clear"/>
        <w:spacing w:after="240" w:before="0"/>
        <w:jc w:val="center"/>
      </w:pPr>
      <w:r>
        <w:rPr>
          <w:rFonts w:ascii="Arial" w:cs="Arial" w:eastAsia="Arial" w:hAnsi="Arial"/>
          <w:b/>
          <w:bCs/>
          <w:color w:val="FFFFFF"/>
          <w:sz w:val="24"/>
          <w:szCs w:val="24"/>
        </w:rPr>
        <w:t xml:space="preserve">DATA ARCHITECTURE</w:t>
      </w:r>
    </w:p>
    <w:p>
      <w:pPr>
        <w:pBdr>
          <w:bottom w:val="single" w:color="0B3D6B" w:sz="6" w:space="4"/>
        </w:pBdr>
        <w:spacing w:after="200" w:before="400"/>
      </w:pPr>
      <w:r>
        <w:rPr>
          <w:rFonts w:ascii="Arial" w:cs="Arial" w:eastAsia="Arial" w:hAnsi="Arial"/>
          <w:b/>
          <w:bCs/>
          <w:color w:val="0B3D6B"/>
          <w:sz w:val="32"/>
          <w:szCs w:val="32"/>
        </w:rPr>
        <w:t xml:space="preserve">DATA MODELS</w:t>
      </w:r>
    </w:p>
    <w:p>
      <w:pPr>
        <w:pBdr>
          <w:bottom w:val="single" w:color="DDDDDD" w:sz="2" w:space="2"/>
        </w:pBdr>
        <w:spacing w:after="100" w:before="300"/>
      </w:pPr>
      <w:r>
        <w:rPr>
          <w:rFonts w:ascii="Arial" w:cs="Arial" w:eastAsia="Arial" w:hAnsi="Arial"/>
          <w:b/>
          <w:bCs/>
          <w:color w:val="1B5C9A"/>
          <w:sz w:val="26"/>
          <w:szCs w:val="26"/>
        </w:rPr>
        <w:t xml:space="preserve">1.1 Member Employment Profile</w:t>
      </w:r>
    </w:p>
    <w:p>
      <w:pPr>
        <w:spacing w:after="80" w:before="80"/>
        <w:jc w:val="both"/>
      </w:pPr>
      <w:r>
        <w:rPr>
          <w:rFonts w:ascii="Arial" w:cs="Arial" w:eastAsia="Arial" w:hAnsi="Arial"/>
          <w:sz w:val="22"/>
          <w:szCs w:val="22"/>
        </w:rPr>
        <w:t xml:space="preserve">Stored separately from the core member identity record and the basic needs assessment record — three distinct database schemas with separate access controls, consistent with the HAC-ES Data Governance Policy.</w:t>
      </w:r>
    </w:p>
    <w:p>
      <w:pPr>
        <w:spacing w:after="60" w:before="60"/>
      </w:pPr>
      <w:r>
        <w:t xml:space="preserve"/>
      </w:r>
    </w:p>
    <w:p>
      <w:pPr>
        <w:spacing w:after="70" w:before="200"/>
      </w:pPr>
      <w:r>
        <w:rPr>
          <w:rFonts w:ascii="Arial" w:cs="Arial" w:eastAsia="Arial" w:hAnsi="Arial"/>
          <w:b/>
          <w:bCs/>
          <w:color w:val="333333"/>
          <w:sz w:val="22"/>
          <w:szCs w:val="22"/>
        </w:rPr>
        <w:t xml:space="preserve">Schema: member_employment_profiles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5160"/>
      </w:tblGrid>
      <w:tr>
        <w:tc>
          <w:tcPr>
            <w:tcW w:type="dxa" w:w="2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Field</w:t>
            </w:r>
          </w:p>
        </w:tc>
        <w:tc>
          <w:tcPr>
            <w:tcW w:type="dxa" w:w="18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Type</w:t>
            </w:r>
          </w:p>
        </w:tc>
        <w:tc>
          <w:tcPr>
            <w:tcW w:type="dxa" w:w="51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Description</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member_id</w:t>
            </w:r>
          </w:p>
        </w:tc>
        <w:tc>
          <w:tcPr>
            <w:tcW w:type="dxa" w:w="1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UUID</w:t>
            </w:r>
          </w:p>
        </w:tc>
        <w:tc>
          <w:tcPr>
            <w:tcW w:type="dxa" w:w="5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Foreign key to member_registry; never stored with needs data in same query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employment_status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ENUM</w:t>
            </w:r>
          </w:p>
        </w:tc>
        <w:tc>
          <w:tcPr>
            <w:tcW w:type="dxa" w:w="5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employed_full, employed_part, unemployed, underemployed, self_employed, cooperative_owner, caregiving, student, retired, other</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current_employer_id</w:t>
            </w:r>
          </w:p>
        </w:tc>
        <w:tc>
          <w:tcPr>
            <w:tcW w:type="dxa" w:w="1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UUID nullable</w:t>
            </w:r>
          </w:p>
        </w:tc>
        <w:tc>
          <w:tcPr>
            <w:tcW w:type="dxa" w:w="5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Foreign key to organizational_members if employer is an Org Member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current_role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VARCHAR(200)</w:t>
            </w:r>
          </w:p>
        </w:tc>
        <w:tc>
          <w:tcPr>
            <w:tcW w:type="dxa" w:w="5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Free text job title</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current_annual_income</w:t>
            </w:r>
          </w:p>
        </w:tc>
        <w:tc>
          <w:tcPr>
            <w:tcW w:type="dxa" w:w="1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INTEGER nullable</w:t>
            </w:r>
          </w:p>
        </w:tc>
        <w:tc>
          <w:tcPr>
            <w:tcW w:type="dxa" w:w="5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Optional; used for HAV calculation only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looking_for_work</w:t>
            </w:r>
          </w:p>
        </w:tc>
        <w:tc>
          <w:tcPr>
            <w:tcW w:type="dxa" w:w="1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BOOLEAN</w:t>
            </w:r>
          </w:p>
        </w:tc>
        <w:tc>
          <w:tcPr>
            <w:tcW w:type="dxa" w:w="5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Opt-in flag activating HAIS matching</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desired_roles</w:t>
            </w:r>
          </w:p>
        </w:tc>
        <w:tc>
          <w:tcPr>
            <w:tcW w:type="dxa" w:w="1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JSONB</w:t>
            </w:r>
          </w:p>
        </w:tc>
        <w:tc>
          <w:tcPr>
            <w:tcW w:type="dxa" w:w="5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Array of preferred job categories from standard taxonomy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desired_schedule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ENUM</w:t>
            </w:r>
          </w:p>
        </w:tc>
        <w:tc>
          <w:tcPr>
            <w:tcW w:type="dxa" w:w="5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full_time, part_time, flexible, remote, hybrid</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skills</w:t>
            </w:r>
          </w:p>
        </w:tc>
        <w:tc>
          <w:tcPr>
            <w:tcW w:type="dxa" w:w="1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JSONB</w:t>
            </w:r>
          </w:p>
        </w:tc>
        <w:tc>
          <w:tcPr>
            <w:tcW w:type="dxa" w:w="5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Array of skill objects: {skill_id, level, verified, source}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certifications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JSONB</w:t>
            </w:r>
          </w:p>
        </w:tc>
        <w:tc>
          <w:tcPr>
            <w:tcW w:type="dxa" w:w="5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Array: {cert_name, issuer, date_obtained, expiry}</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training_pathway_id</w:t>
            </w:r>
          </w:p>
        </w:tc>
        <w:tc>
          <w:tcPr>
            <w:tcW w:type="dxa" w:w="1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UUID nullable</w:t>
            </w:r>
          </w:p>
        </w:tc>
        <w:tc>
          <w:tcPr>
            <w:tcW w:type="dxa" w:w="5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Active Pathway Plan if enrolled in skills development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green_jobs_interest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BOOLEAN</w:t>
            </w:r>
          </w:p>
        </w:tc>
        <w:tc>
          <w:tcPr>
            <w:tcW w:type="dxa" w:w="5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Opt-in for Green Jobs Pipeline alerts</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cooperative_interest</w:t>
            </w:r>
          </w:p>
        </w:tc>
        <w:tc>
          <w:tcPr>
            <w:tcW w:type="dxa" w:w="1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ENUM nullable</w:t>
            </w:r>
          </w:p>
        </w:tc>
        <w:tc>
          <w:tcPr>
            <w:tcW w:type="dxa" w:w="5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conversion, incubation, worker_member, none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service_credits_balance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INTEGER</w:t>
            </w:r>
          </w:p>
        </w:tc>
        <w:tc>
          <w:tcPr>
            <w:tcW w:type="dxa" w:w="5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Current time banking credit balance in minutes</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consent_match_sharing</w:t>
            </w:r>
          </w:p>
        </w:tc>
        <w:tc>
          <w:tcPr>
            <w:tcW w:type="dxa" w:w="1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BOOLEAN</w:t>
            </w:r>
          </w:p>
        </w:tc>
        <w:tc>
          <w:tcPr>
            <w:tcW w:type="dxa" w:w="5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Consent for profile summary to be shared with matching employers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last_updated</w:t>
            </w:r>
          </w:p>
        </w:tc>
        <w:tc>
          <w:tcPr>
            <w:tcW w:type="dxa" w:w="1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TIMESTAMP</w:t>
            </w:r>
          </w:p>
        </w:tc>
        <w:tc>
          <w:tcPr>
            <w:tcW w:type="dxa" w:w="5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Audit trail for profile changes</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data_classification</w:t>
            </w:r>
          </w:p>
        </w:tc>
        <w:tc>
          <w:tcPr>
            <w:tcW w:type="dxa" w:w="1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ENUM</w:t>
            </w:r>
          </w:p>
        </w:tc>
        <w:tc>
          <w:tcPr>
            <w:tcW w:type="dxa" w:w="5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employment (never joins with needs or health data)</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1.2 Organizational Member Workforce Declaration</w:t>
      </w:r>
    </w:p>
    <w:p>
      <w:pPr>
        <w:spacing w:after="70" w:before="200"/>
      </w:pPr>
      <w:r>
        <w:rPr>
          <w:rFonts w:ascii="Arial" w:cs="Arial" w:eastAsia="Arial" w:hAnsi="Arial"/>
          <w:b/>
          <w:bCs/>
          <w:color w:val="333333"/>
          <w:sz w:val="22"/>
          <w:szCs w:val="22"/>
        </w:rPr>
        <w:t xml:space="preserve">Schema: org_workforce_declarations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5160"/>
      </w:tblGrid>
      <w:tr>
        <w:tc>
          <w:tcPr>
            <w:tcW w:type="dxa" w:w="2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Field</w:t>
            </w:r>
          </w:p>
        </w:tc>
        <w:tc>
          <w:tcPr>
            <w:tcW w:type="dxa" w:w="18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Type</w:t>
            </w:r>
          </w:p>
        </w:tc>
        <w:tc>
          <w:tcPr>
            <w:tcW w:type="dxa" w:w="51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Description</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org_member_id</w:t>
            </w:r>
          </w:p>
        </w:tc>
        <w:tc>
          <w:tcPr>
            <w:tcW w:type="dxa" w:w="1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UUID</w:t>
            </w:r>
          </w:p>
        </w:tc>
        <w:tc>
          <w:tcPr>
            <w:tcW w:type="dxa" w:w="5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Foreign key to organizational_members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open_positions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JSONB</w:t>
            </w:r>
          </w:p>
        </w:tc>
        <w:tc>
          <w:tcPr>
            <w:tcW w:type="dxa" w:w="5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Array of position objects — see below</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hiring_timeline</w:t>
            </w:r>
          </w:p>
        </w:tc>
        <w:tc>
          <w:tcPr>
            <w:tcW w:type="dxa" w:w="1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ENUM</w:t>
            </w:r>
          </w:p>
        </w:tc>
        <w:tc>
          <w:tcPr>
            <w:tcW w:type="dxa" w:w="5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immediate, 30_days, 60_days, pipeline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living_wage_rate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DECIMAL</w:t>
            </w:r>
          </w:p>
        </w:tc>
        <w:tc>
          <w:tcPr>
            <w:tcW w:type="dxa" w:w="5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Minimum hourly rate offered — must meet or exceed Lane County living wage</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worker_ownership_available</w:t>
            </w:r>
          </w:p>
        </w:tc>
        <w:tc>
          <w:tcPr>
            <w:tcW w:type="dxa" w:w="1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BOOLEAN</w:t>
            </w:r>
          </w:p>
        </w:tc>
        <w:tc>
          <w:tcPr>
            <w:tcW w:type="dxa" w:w="5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Whether position includes pathway to worker ownership stake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preferred_skills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JSONB</w:t>
            </w:r>
          </w:p>
        </w:tc>
        <w:tc>
          <w:tcPr>
            <w:tcW w:type="dxa" w:w="5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Weighted skill requirements for HAIS matching algorithm</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hais_match_consent</w:t>
            </w:r>
          </w:p>
        </w:tc>
        <w:tc>
          <w:tcPr>
            <w:tcW w:type="dxa" w:w="1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BOOLEAN</w:t>
            </w:r>
          </w:p>
        </w:tc>
        <w:tc>
          <w:tcPr>
            <w:tcW w:type="dxa" w:w="5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Consent to receive HAIS-generated candidate match notifications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capacity_to_train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BOOLEAN</w:t>
            </w:r>
          </w:p>
        </w:tc>
        <w:tc>
          <w:tcPr>
            <w:tcW w:type="dxa" w:w="5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Whether org can absorb candidates requiring some upskilling</w:t>
            </w:r>
          </w:p>
        </w:tc>
      </w:tr>
    </w:tbl>
    <w:p>
      <w:pPr>
        <w:spacing w:after="60" w:before="60"/>
      </w:pPr>
      <w:r>
        <w:t xml:space="preserve"/>
      </w:r>
    </w:p>
    <w:p>
      <w:pPr>
        <w:spacing w:after="70" w:before="200"/>
      </w:pPr>
      <w:r>
        <w:rPr>
          <w:rFonts w:ascii="Arial" w:cs="Arial" w:eastAsia="Arial" w:hAnsi="Arial"/>
          <w:b/>
          <w:bCs/>
          <w:color w:val="333333"/>
          <w:sz w:val="22"/>
          <w:szCs w:val="22"/>
        </w:rPr>
        <w:t xml:space="preserve">Position Object Schema</w:t>
      </w:r>
    </w:p>
    <w:p>
      <w:pPr>
        <w:spacing w:after="40" w:before="40"/>
        <w:ind w:left="720"/>
      </w:pPr>
      <w:r>
        <w:rPr>
          <w:rFonts w:ascii="Courier New" w:cs="Courier New" w:eastAsia="Courier New" w:hAnsi="Courier New"/>
          <w:color w:val="0B3D6B"/>
          <w:sz w:val="20"/>
          <w:szCs w:val="20"/>
        </w:rPr>
        <w:t xml:space="preserve">{ "position_id": "uuid",</w:t>
      </w:r>
    </w:p>
    <w:p>
      <w:pPr>
        <w:spacing w:after="40" w:before="40"/>
        <w:ind w:left="720"/>
      </w:pPr>
      <w:r>
        <w:rPr>
          <w:rFonts w:ascii="Courier New" w:cs="Courier New" w:eastAsia="Courier New" w:hAnsi="Courier New"/>
          <w:color w:val="0B3D6B"/>
          <w:sz w:val="20"/>
          <w:szCs w:val="20"/>
        </w:rPr>
        <w:t xml:space="preserve">  "title": "string",</w:t>
      </w:r>
    </w:p>
    <w:p>
      <w:pPr>
        <w:spacing w:after="40" w:before="40"/>
        <w:ind w:left="720"/>
      </w:pPr>
      <w:r>
        <w:rPr>
          <w:rFonts w:ascii="Courier New" w:cs="Courier New" w:eastAsia="Courier New" w:hAnsi="Courier New"/>
          <w:color w:val="0B3D6B"/>
          <w:sz w:val="20"/>
          <w:szCs w:val="20"/>
        </w:rPr>
        <w:t xml:space="preserve">  "category": "enum [see taxonomy]",</w:t>
      </w:r>
    </w:p>
    <w:p>
      <w:pPr>
        <w:spacing w:after="40" w:before="40"/>
        <w:ind w:left="720"/>
      </w:pPr>
      <w:r>
        <w:rPr>
          <w:rFonts w:ascii="Courier New" w:cs="Courier New" w:eastAsia="Courier New" w:hAnsi="Courier New"/>
          <w:color w:val="0B3D6B"/>
          <w:sz w:val="20"/>
          <w:szCs w:val="20"/>
        </w:rPr>
        <w:t xml:space="preserve">  "type": "enum [full_time | part_time | contract | apprenticeship]",</w:t>
      </w:r>
    </w:p>
    <w:p>
      <w:pPr>
        <w:spacing w:after="40" w:before="40"/>
        <w:ind w:left="720"/>
      </w:pPr>
      <w:r>
        <w:rPr>
          <w:rFonts w:ascii="Courier New" w:cs="Courier New" w:eastAsia="Courier New" w:hAnsi="Courier New"/>
          <w:color w:val="0B3D6B"/>
          <w:sz w:val="20"/>
          <w:szCs w:val="20"/>
        </w:rPr>
        <w:t xml:space="preserve">  "annual_salary_min": "integer",</w:t>
      </w:r>
    </w:p>
    <w:p>
      <w:pPr>
        <w:spacing w:after="40" w:before="40"/>
        <w:ind w:left="720"/>
      </w:pPr>
      <w:r>
        <w:rPr>
          <w:rFonts w:ascii="Courier New" w:cs="Courier New" w:eastAsia="Courier New" w:hAnsi="Courier New"/>
          <w:color w:val="0B3D6B"/>
          <w:sz w:val="20"/>
          <w:szCs w:val="20"/>
        </w:rPr>
        <w:t xml:space="preserve">  "annual_salary_max": "integer",</w:t>
      </w:r>
    </w:p>
    <w:p>
      <w:pPr>
        <w:spacing w:after="40" w:before="40"/>
        <w:ind w:left="720"/>
      </w:pPr>
      <w:r>
        <w:rPr>
          <w:rFonts w:ascii="Courier New" w:cs="Courier New" w:eastAsia="Courier New" w:hAnsi="Courier New"/>
          <w:color w:val="0B3D6B"/>
          <w:sz w:val="20"/>
          <w:szCs w:val="20"/>
        </w:rPr>
        <w:t xml:space="preserve">  "required_skills": ["skill_id", ...],</w:t>
      </w:r>
    </w:p>
    <w:p>
      <w:pPr>
        <w:spacing w:after="40" w:before="40"/>
        <w:ind w:left="720"/>
      </w:pPr>
      <w:r>
        <w:rPr>
          <w:rFonts w:ascii="Courier New" w:cs="Courier New" w:eastAsia="Courier New" w:hAnsi="Courier New"/>
          <w:color w:val="0B3D6B"/>
          <w:sz w:val="20"/>
          <w:szCs w:val="20"/>
        </w:rPr>
        <w:t xml:space="preserve">  "preferred_skills": ["skill_id", ...],</w:t>
      </w:r>
    </w:p>
    <w:p>
      <w:pPr>
        <w:spacing w:after="40" w:before="40"/>
        <w:ind w:left="720"/>
      </w:pPr>
      <w:r>
        <w:rPr>
          <w:rFonts w:ascii="Courier New" w:cs="Courier New" w:eastAsia="Courier New" w:hAnsi="Courier New"/>
          <w:color w:val="0B3D6B"/>
          <w:sz w:val="20"/>
          <w:szCs w:val="20"/>
        </w:rPr>
        <w:t xml:space="preserve">  "green_jobs_category": "boolean",</w:t>
      </w:r>
    </w:p>
    <w:p>
      <w:pPr>
        <w:spacing w:after="40" w:before="40"/>
        <w:ind w:left="720"/>
      </w:pPr>
      <w:r>
        <w:rPr>
          <w:rFonts w:ascii="Courier New" w:cs="Courier New" w:eastAsia="Courier New" w:hAnsi="Courier New"/>
          <w:color w:val="0B3D6B"/>
          <w:sz w:val="20"/>
          <w:szCs w:val="20"/>
        </w:rPr>
        <w:t xml:space="preserve">  "cooperative_role": "boolean",</w:t>
      </w:r>
    </w:p>
    <w:p>
      <w:pPr>
        <w:spacing w:after="40" w:before="40"/>
        <w:ind w:left="720"/>
      </w:pPr>
      <w:r>
        <w:rPr>
          <w:rFonts w:ascii="Courier New" w:cs="Courier New" w:eastAsia="Courier New" w:hAnsi="Courier New"/>
          <w:color w:val="0B3D6B"/>
          <w:sz w:val="20"/>
          <w:szCs w:val="20"/>
        </w:rPr>
        <w:t xml:space="preserve">  "posted_date": "timestamp",</w:t>
      </w:r>
    </w:p>
    <w:p>
      <w:pPr>
        <w:spacing w:after="40" w:before="40"/>
        <w:ind w:left="720"/>
      </w:pPr>
      <w:r>
        <w:rPr>
          <w:rFonts w:ascii="Courier New" w:cs="Courier New" w:eastAsia="Courier New" w:hAnsi="Courier New"/>
          <w:color w:val="0B3D6B"/>
          <w:sz w:val="20"/>
          <w:szCs w:val="20"/>
        </w:rPr>
        <w:t xml:space="preserve">  "expires_date": "timestamp",</w:t>
      </w:r>
    </w:p>
    <w:p>
      <w:pPr>
        <w:spacing w:after="40" w:before="40"/>
        <w:ind w:left="720"/>
      </w:pPr>
      <w:r>
        <w:rPr>
          <w:rFonts w:ascii="Courier New" w:cs="Courier New" w:eastAsia="Courier New" w:hAnsi="Courier New"/>
          <w:color w:val="0B3D6B"/>
          <w:sz w:val="20"/>
          <w:szCs w:val="20"/>
        </w:rPr>
        <w:t xml:space="preserve">  "hac_member_preferred": "boolean" }</w:t>
      </w:r>
    </w:p>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1.3 Skills Taxonomy</w:t>
      </w:r>
    </w:p>
    <w:p>
      <w:pPr>
        <w:spacing w:after="80" w:before="80"/>
        <w:jc w:val="both"/>
      </w:pPr>
      <w:r>
        <w:rPr>
          <w:rFonts w:ascii="Arial" w:cs="Arial" w:eastAsia="Arial" w:hAnsi="Arial"/>
          <w:sz w:val="22"/>
          <w:szCs w:val="22"/>
        </w:rPr>
        <w:t xml:space="preserve">The HAIS uses a standardized skills taxonomy aligned with the O*NET occupational classification system and the Oregon Employment Department's Lane Occupations in Demand 2024–2034 dataset. This enables direct comparison between member skills profiles and employer requirements, and between member skills and labor market demand.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Category ID</w:t>
            </w:r>
          </w:p>
        </w:tc>
        <w:tc>
          <w:tcPr>
            <w:tcW w:type="dxa" w:w="65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Skills included</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healthcare_support</w:t>
            </w:r>
          </w:p>
        </w:tc>
        <w:tc>
          <w:tcPr>
            <w:tcW w:type="dxa" w:w="6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CNA, medical assistant, home health aide, patient care, phlebotomy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clean_energy_trades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Weatherization, heat pump installation, solar PV, EV infrastructure, energy auditing</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construction_trades</w:t>
            </w:r>
          </w:p>
        </w:tc>
        <w:tc>
          <w:tcPr>
            <w:tcW w:type="dxa" w:w="6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Carpentry, electrical, plumbing, HVAC, general construction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education_childcare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Early childhood education, K-12 support, tutoring, curriculum design</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technology_services</w:t>
            </w:r>
          </w:p>
        </w:tc>
        <w:tc>
          <w:tcPr>
            <w:tcW w:type="dxa" w:w="6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IT support, cybersecurity, data analysis, web development, AI/ML</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food_hospitality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Food service, culinary, catering, kitchen management</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transportation_logistics</w:t>
            </w:r>
          </w:p>
        </w:tc>
        <w:tc>
          <w:tcPr>
            <w:tcW w:type="dxa" w:w="6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CDL, delivery, warehousing, route management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community_services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Case management, social work, community organizing, peer support</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cooperative_management</w:t>
            </w:r>
          </w:p>
        </w:tc>
        <w:tc>
          <w:tcPr>
            <w:tcW w:type="dxa" w:w="6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Cooperative governance, ESOP administration, worker ownership</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administrative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Office management, bookkeeping, HR, project management</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creative_communications</w:t>
            </w:r>
          </w:p>
        </w:tc>
        <w:tc>
          <w:tcPr>
            <w:tcW w:type="dxa" w:w="6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Writing, design, media, marketing, community outreach</w:t>
            </w:r>
          </w:p>
        </w:tc>
      </w:tr>
    </w:tbl>
    <w:p>
      <w:pPr>
        <w:spacing w:after="60" w:before="60"/>
      </w:pPr>
      <w:r>
        <w:t xml:space="preserve"/>
      </w:r>
    </w:p>
    <w:p>
      <w:r>
        <w:br w:type="page"/>
      </w:r>
    </w:p>
    <w:p>
      <w:pPr>
        <w:shd w:fill="1B5C9A" w:val="clear"/>
        <w:spacing w:after="0" w:before="0"/>
        <w:jc w:val="center"/>
      </w:pPr>
      <w:r>
        <w:rPr>
          <w:rFonts w:ascii="Arial" w:cs="Arial" w:eastAsia="Arial" w:hAnsi="Arial"/>
          <w:b/>
          <w:bCs/>
          <w:color w:val="FFFFFF"/>
          <w:sz w:val="36"/>
          <w:szCs w:val="36"/>
        </w:rPr>
        <w:t xml:space="preserve">PART II</w:t>
      </w:r>
    </w:p>
    <w:p>
      <w:pPr>
        <w:shd w:fill="1B5C9A" w:val="clear"/>
        <w:spacing w:after="240" w:before="0"/>
        <w:jc w:val="center"/>
      </w:pPr>
      <w:r>
        <w:rPr>
          <w:rFonts w:ascii="Arial" w:cs="Arial" w:eastAsia="Arial" w:hAnsi="Arial"/>
          <w:b/>
          <w:bCs/>
          <w:color w:val="FFFFFF"/>
          <w:sz w:val="24"/>
          <w:szCs w:val="24"/>
        </w:rPr>
        <w:t xml:space="preserve">THE JOB MATCH ENGINE</w:t>
      </w:r>
    </w:p>
    <w:p>
      <w:pPr>
        <w:pBdr>
          <w:bottom w:val="single" w:color="0B3D6B" w:sz="6" w:space="4"/>
        </w:pBdr>
        <w:spacing w:after="200" w:before="400"/>
      </w:pPr>
      <w:r>
        <w:rPr>
          <w:rFonts w:ascii="Arial" w:cs="Arial" w:eastAsia="Arial" w:hAnsi="Arial"/>
          <w:b/>
          <w:bCs/>
          <w:color w:val="0B3D6B"/>
          <w:sz w:val="32"/>
          <w:szCs w:val="32"/>
        </w:rPr>
        <w:t xml:space="preserve">JOB MATCH ENGINE SPECIFICATION</w:t>
      </w:r>
    </w:p>
    <w:p>
      <w:pPr>
        <w:pBdr>
          <w:bottom w:val="single" w:color="DDDDDD" w:sz="2" w:space="2"/>
        </w:pBdr>
        <w:spacing w:after="100" w:before="300"/>
      </w:pPr>
      <w:r>
        <w:rPr>
          <w:rFonts w:ascii="Arial" w:cs="Arial" w:eastAsia="Arial" w:hAnsi="Arial"/>
          <w:b/>
          <w:bCs/>
          <w:color w:val="1B5C9A"/>
          <w:sz w:val="26"/>
          <w:szCs w:val="26"/>
        </w:rPr>
        <w:t xml:space="preserve">2.1 Matching Algorithm</w:t>
      </w:r>
    </w:p>
    <w:p>
      <w:pPr>
        <w:spacing w:after="80" w:before="80"/>
        <w:jc w:val="both"/>
      </w:pPr>
      <w:r>
        <w:rPr>
          <w:rFonts w:ascii="Arial" w:cs="Arial" w:eastAsia="Arial" w:hAnsi="Arial"/>
          <w:sz w:val="22"/>
          <w:szCs w:val="22"/>
        </w:rPr>
        <w:t xml:space="preserve">The Job Match Engine runs as a Tier 1 autonomous HAIS function — executed nightly and on-demand when new positions are posted or member profiles are updated. It uses a weighted similarity scoring approach combining semantic skill matching (via pgvector embeddings), explicit requirement matching, and preference alignment.</w:t>
      </w:r>
    </w:p>
    <w:p>
      <w:pPr>
        <w:spacing w:after="60" w:before="60"/>
      </w:pPr>
      <w:r>
        <w:t xml:space="preserve"/>
      </w:r>
    </w:p>
    <w:p>
      <w:pPr>
        <w:spacing w:after="70" w:before="200"/>
      </w:pPr>
      <w:r>
        <w:rPr>
          <w:rFonts w:ascii="Arial" w:cs="Arial" w:eastAsia="Arial" w:hAnsi="Arial"/>
          <w:b/>
          <w:bCs/>
          <w:color w:val="333333"/>
          <w:sz w:val="22"/>
          <w:szCs w:val="22"/>
        </w:rPr>
        <w:t xml:space="preserve">Match Score Calculation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5360"/>
      </w:tblGrid>
      <w:tr>
        <w:tc>
          <w:tcPr>
            <w:tcW w:type="dxa" w:w="28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Factor</w:t>
            </w:r>
          </w:p>
        </w:tc>
        <w:tc>
          <w:tcPr>
            <w:tcW w:type="dxa" w:w="12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Weight</w:t>
            </w:r>
          </w:p>
        </w:tc>
        <w:tc>
          <w:tcPr>
            <w:tcW w:type="dxa" w:w="53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Calculation</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Required skills match</w:t>
            </w:r>
          </w:p>
        </w:tc>
        <w:tc>
          <w:tcPr>
            <w:tcW w:type="dxa" w:w="1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40%</w:t>
            </w:r>
          </w:p>
        </w:tc>
        <w:tc>
          <w:tcPr>
            <w:tcW w:type="dxa" w:w="53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Fraction of employer required_skills present in member skills inventory at required level</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Preferred skills match</w:t>
            </w:r>
          </w:p>
        </w:tc>
        <w:tc>
          <w:tcPr>
            <w:tcW w:type="dxa" w:w="1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15%</w:t>
            </w:r>
          </w:p>
        </w:tc>
        <w:tc>
          <w:tcPr>
            <w:tcW w:type="dxa" w:w="53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Fraction of employer preferred_skills present in member profile</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Category alignment</w:t>
            </w:r>
          </w:p>
        </w:tc>
        <w:tc>
          <w:tcPr>
            <w:tcW w:type="dxa" w:w="1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20%</w:t>
            </w:r>
          </w:p>
        </w:tc>
        <w:tc>
          <w:tcPr>
            <w:tcW w:type="dxa" w:w="53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Semantic similarity between member desired_roles and position category using pgvector cosine distance on role embeddings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Schedule compatibility</w:t>
            </w:r>
          </w:p>
        </w:tc>
        <w:tc>
          <w:tcPr>
            <w:tcW w:type="dxa" w:w="1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10%</w:t>
            </w:r>
          </w:p>
        </w:tc>
        <w:tc>
          <w:tcPr>
            <w:tcW w:type="dxa" w:w="53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Direct match between member desired_schedule and position type</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Green jobs flag</w:t>
            </w:r>
          </w:p>
        </w:tc>
        <w:tc>
          <w:tcPr>
            <w:tcW w:type="dxa" w:w="1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w:t>
            </w:r>
          </w:p>
        </w:tc>
        <w:tc>
          <w:tcPr>
            <w:tcW w:type="dxa" w:w="53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Bonus weight if both member green_jobs_interest and position green_jobs_category are true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Cooperative preference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w:t>
            </w:r>
          </w:p>
        </w:tc>
        <w:tc>
          <w:tcPr>
            <w:tcW w:type="dxa" w:w="53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Bonus if member cooperative_interest is worker_member and position cooperative_role is true</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Recency penalty</w:t>
            </w:r>
          </w:p>
        </w:tc>
        <w:tc>
          <w:tcPr>
            <w:tcW w:type="dxa" w:w="1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w:t>
            </w:r>
          </w:p>
        </w:tc>
        <w:tc>
          <w:tcPr>
            <w:tcW w:type="dxa" w:w="53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Penalty for positions posted &gt;30 days ago without updates</w:t>
            </w:r>
          </w:p>
        </w:tc>
      </w:tr>
    </w:tbl>
    <w:p>
      <w:pPr>
        <w:spacing w:after="60" w:before="60"/>
      </w:pPr>
      <w:r>
        <w:t xml:space="preserve"/>
      </w:r>
    </w:p>
    <w:p>
      <w:pPr>
        <w:spacing w:after="70" w:before="200"/>
      </w:pPr>
      <w:r>
        <w:rPr>
          <w:rFonts w:ascii="Arial" w:cs="Arial" w:eastAsia="Arial" w:hAnsi="Arial"/>
          <w:b/>
          <w:bCs/>
          <w:color w:val="333333"/>
          <w:sz w:val="22"/>
          <w:szCs w:val="22"/>
        </w:rPr>
        <w:t xml:space="preserve">Match Tier Thresholds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4960"/>
      </w:tblGrid>
      <w:tr>
        <w:tc>
          <w:tcPr>
            <w:tcW w:type="dxa" w:w="2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Tier</w:t>
            </w:r>
          </w:p>
        </w:tc>
        <w:tc>
          <w:tcPr>
            <w:tcW w:type="dxa" w:w="20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Threshold</w:t>
            </w:r>
          </w:p>
        </w:tc>
        <w:tc>
          <w:tcPr>
            <w:tcW w:type="dxa" w:w="49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Action</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Tier A — Strong match</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Score ≥ 0.80</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Member receives immediate notification; employer receives candidate summary within 24 hours (with member consent)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Tier B — Good match</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Score 0.65–0.79</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Member added to weekly digest; employer receives batch summary weekly</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Tier C — Partial match</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Score 0.50–0.64</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identifies specific skill gap closing it would elevate to Tier B; generates Pathway Plan suggestion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Tier D — Gap match</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Score &lt; 0.50</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Member logged as interested in sector; HAIS tracks labor market trends in this area for future pathway planning</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2.2 Privacy and Consent Controls</w:t>
      </w:r>
    </w:p>
    <w:p>
      <w:pPr>
        <w:spacing w:after="80" w:before="80"/>
        <w:jc w:val="both"/>
      </w:pPr>
      <w:r>
        <w:rPr>
          <w:rFonts w:ascii="Arial" w:cs="Arial" w:eastAsia="Arial" w:hAnsi="Arial"/>
          <w:sz w:val="22"/>
          <w:szCs w:val="22"/>
        </w:rPr>
        <w:t xml:space="preserve">Member employment profiles are only used for matching if the member has set looking_for_work = TRUE and consent_match_sharing = TRUE. Employers never receive member identity information — only an anonymized candidate summary. Members approve specific employer disclosures before full profile sharing. All matching activity is logged in the HAIS audit trail.</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4760"/>
      </w:tblGrid>
      <w:tr>
        <w:tc>
          <w:tcPr>
            <w:tcW w:type="dxa" w:w="22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Level</w:t>
            </w:r>
          </w:p>
        </w:tc>
        <w:tc>
          <w:tcPr>
            <w:tcW w:type="dxa" w:w="2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Trigger</w:t>
            </w:r>
          </w:p>
        </w:tc>
        <w:tc>
          <w:tcPr>
            <w:tcW w:type="dxa" w:w="47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What happens</w:t>
            </w:r>
          </w:p>
        </w:tc>
      </w:tr>
      <w:tr>
        <w:tc>
          <w:tcPr>
            <w:tcW w:type="dxa" w:w="2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Level 0 — Invisible</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Default state</w:t>
            </w:r>
          </w:p>
        </w:tc>
        <w:tc>
          <w:tcPr>
            <w:tcW w:type="dxa" w:w="4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No matching; profile maintained but inactive; member can activate at any time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Level 1 — Matched, anonymous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looking_for_work = TRUE</w:t>
            </w:r>
          </w:p>
        </w:tc>
        <w:tc>
          <w:tcPr>
            <w:tcW w:type="dxa" w:w="4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generates matches; member receives alerts; employers receive only match quality scores, not identity</w:t>
            </w:r>
          </w:p>
        </w:tc>
      </w:tr>
      <w:tr>
        <w:tc>
          <w:tcPr>
            <w:tcW w:type="dxa" w:w="2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Level 2 — Interested</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Member clicks 'I'm interested' on a match</w:t>
            </w:r>
          </w:p>
        </w:tc>
        <w:tc>
          <w:tcPr>
            <w:tcW w:type="dxa" w:w="4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sends anonymized summary (skills, experience, not identity) to employer; member notified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Level 3 — Connected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Both member and employer consent to connection</w:t>
            </w:r>
          </w:p>
        </w:tc>
        <w:tc>
          <w:tcPr>
            <w:tcW w:type="dxa" w:w="4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Full profile introduction facilitated by HAIS; logged in audit trail</w:t>
            </w:r>
          </w:p>
        </w:tc>
      </w:tr>
    </w:tbl>
    <w:p>
      <w:pPr>
        <w:spacing w:after="60" w:before="60"/>
      </w:pPr>
      <w:r>
        <w:t xml:space="preserve"/>
      </w:r>
    </w:p>
    <w:p>
      <w:r>
        <w:br w:type="page"/>
      </w:r>
    </w:p>
    <w:p>
      <w:pPr>
        <w:shd w:fill="074D3A" w:val="clear"/>
        <w:spacing w:after="0" w:before="0"/>
        <w:jc w:val="center"/>
      </w:pPr>
      <w:r>
        <w:rPr>
          <w:rFonts w:ascii="Arial" w:cs="Arial" w:eastAsia="Arial" w:hAnsi="Arial"/>
          <w:b/>
          <w:bCs/>
          <w:color w:val="FFFFFF"/>
          <w:sz w:val="36"/>
          <w:szCs w:val="36"/>
        </w:rPr>
        <w:t xml:space="preserve">PART III</w:t>
      </w:r>
    </w:p>
    <w:p>
      <w:pPr>
        <w:shd w:fill="074D3A" w:val="clear"/>
        <w:spacing w:after="240" w:before="0"/>
        <w:jc w:val="center"/>
      </w:pPr>
      <w:r>
        <w:rPr>
          <w:rFonts w:ascii="Arial" w:cs="Arial" w:eastAsia="Arial" w:hAnsi="Arial"/>
          <w:b/>
          <w:bCs/>
          <w:color w:val="FFFFFF"/>
          <w:sz w:val="24"/>
          <w:szCs w:val="24"/>
        </w:rPr>
        <w:t xml:space="preserve">SKILLS GAP ENGINE &amp; PATHWAY PLANNER</w:t>
      </w:r>
    </w:p>
    <w:p>
      <w:pPr>
        <w:pBdr>
          <w:bottom w:val="single" w:color="0B3D6B" w:sz="6" w:space="4"/>
        </w:pBdr>
        <w:spacing w:after="200" w:before="400"/>
      </w:pPr>
      <w:r>
        <w:rPr>
          <w:rFonts w:ascii="Arial" w:cs="Arial" w:eastAsia="Arial" w:hAnsi="Arial"/>
          <w:b/>
          <w:bCs/>
          <w:color w:val="0B3D6B"/>
          <w:sz w:val="32"/>
          <w:szCs w:val="32"/>
        </w:rPr>
        <w:t xml:space="preserve">SKILLS GAP ENGINE</w:t>
      </w:r>
    </w:p>
    <w:p>
      <w:pPr>
        <w:pBdr>
          <w:bottom w:val="single" w:color="DDDDDD" w:sz="2" w:space="2"/>
        </w:pBdr>
        <w:spacing w:after="100" w:before="300"/>
      </w:pPr>
      <w:r>
        <w:rPr>
          <w:rFonts w:ascii="Arial" w:cs="Arial" w:eastAsia="Arial" w:hAnsi="Arial"/>
          <w:b/>
          <w:bCs/>
          <w:color w:val="1B5C9A"/>
          <w:sz w:val="26"/>
          <w:szCs w:val="26"/>
        </w:rPr>
        <w:t xml:space="preserve">3.1 Gap Analysis Logic</w:t>
      </w:r>
    </w:p>
    <w:p>
      <w:pPr>
        <w:spacing w:after="80" w:before="80"/>
        <w:jc w:val="both"/>
      </w:pPr>
      <w:r>
        <w:rPr>
          <w:rFonts w:ascii="Arial" w:cs="Arial" w:eastAsia="Arial" w:hAnsi="Arial"/>
          <w:sz w:val="22"/>
          <w:szCs w:val="22"/>
        </w:rPr>
        <w:t xml:space="preserve">The Skills Gap Engine runs for every member with looking_for_work = TRUE, comparing their skills profile against the top 20 Lane County occupations by: (1) projected employment growth 2024–2034; (2) median annual wage; and (3) accessibility via Lane Community College certificate programs. For each occupation, it calculates a 'closability score' — how achievable is this gap given the member's existing skills, available training, and the time and cost required.</w:t>
      </w:r>
    </w:p>
    <w:p>
      <w:pPr>
        <w:spacing w:after="60" w:before="60"/>
      </w:pPr>
      <w:r>
        <w:t xml:space="preserve"/>
      </w:r>
    </w:p>
    <w:p>
      <w:pPr>
        <w:spacing w:after="70" w:before="200"/>
      </w:pPr>
      <w:r>
        <w:rPr>
          <w:rFonts w:ascii="Arial" w:cs="Arial" w:eastAsia="Arial" w:hAnsi="Arial"/>
          <w:b/>
          <w:bCs/>
          <w:color w:val="333333"/>
          <w:sz w:val="22"/>
          <w:szCs w:val="22"/>
        </w:rPr>
        <w:t xml:space="preserve">Closability Score Formula</w:t>
      </w:r>
    </w:p>
    <w:p>
      <w:pPr>
        <w:spacing w:after="40" w:before="40"/>
        <w:ind w:left="720"/>
      </w:pPr>
      <w:r>
        <w:rPr>
          <w:rFonts w:ascii="Courier New" w:cs="Courier New" w:eastAsia="Courier New" w:hAnsi="Courier New"/>
          <w:color w:val="0B3D6B"/>
          <w:sz w:val="20"/>
          <w:szCs w:val="20"/>
        </w:rPr>
        <w:t xml:space="preserve">closability = (skill_overlap_pct * 0.40)</w:t>
      </w:r>
    </w:p>
    <w:p>
      <w:pPr>
        <w:spacing w:after="40" w:before="40"/>
        <w:ind w:left="720"/>
      </w:pPr>
      <w:r>
        <w:rPr>
          <w:rFonts w:ascii="Courier New" w:cs="Courier New" w:eastAsia="Courier New" w:hAnsi="Courier New"/>
          <w:color w:val="0B3D6B"/>
          <w:sz w:val="20"/>
          <w:szCs w:val="20"/>
        </w:rPr>
        <w:t xml:space="preserve">           + (training_duration_factor * 0.25)</w:t>
      </w:r>
    </w:p>
    <w:p>
      <w:pPr>
        <w:spacing w:after="40" w:before="40"/>
        <w:ind w:left="720"/>
      </w:pPr>
      <w:r>
        <w:rPr>
          <w:rFonts w:ascii="Courier New" w:cs="Courier New" w:eastAsia="Courier New" w:hAnsi="Courier New"/>
          <w:color w:val="0B3D6B"/>
          <w:sz w:val="20"/>
          <w:szCs w:val="20"/>
        </w:rPr>
        <w:t xml:space="preserve">           + (training_cost_factor * 0.20)</w:t>
      </w:r>
    </w:p>
    <w:p>
      <w:pPr>
        <w:spacing w:after="40" w:before="40"/>
        <w:ind w:left="720"/>
      </w:pPr>
      <w:r>
        <w:rPr>
          <w:rFonts w:ascii="Courier New" w:cs="Courier New" w:eastAsia="Courier New" w:hAnsi="Courier New"/>
          <w:color w:val="0B3D6B"/>
          <w:sz w:val="20"/>
          <w:szCs w:val="20"/>
        </w:rPr>
        <w:t xml:space="preserve">           + (wage_premium_factor * 0.15)</w:t>
      </w:r>
    </w:p>
    <w:p>
      <w:pPr>
        <w:spacing w:after="60" w:before="60"/>
      </w:pPr>
      <w:r>
        <w:t xml:space="preserve"/>
      </w:r>
    </w:p>
    <w:p>
      <w:pPr>
        <w:spacing w:after="80" w:before="80"/>
        <w:jc w:val="both"/>
      </w:pPr>
      <w:r>
        <w:rPr>
          <w:rFonts w:ascii="Arial" w:cs="Arial" w:eastAsia="Arial" w:hAnsi="Arial"/>
          <w:sz w:val="22"/>
          <w:szCs w:val="22"/>
        </w:rPr>
        <w:t xml:space="preserve">Where training_duration_factor = 1 - (months_to_complete / 24) — shorter programs score higher. Training_cost_factor = 1 - (cost / 20000) — lower cost scores higher; HAC-ES Fund coverage adjusts this factor for enrolled members. Wage_premium_factor = (target_median_wage - current_wage) / current_wage — higher wage gain scores higher.</w:t>
      </w:r>
    </w:p>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3.2 Personalized Pathway Plan</w:t>
      </w:r>
    </w:p>
    <w:p>
      <w:pPr>
        <w:spacing w:after="80" w:before="80"/>
        <w:jc w:val="both"/>
      </w:pPr>
      <w:r>
        <w:rPr>
          <w:rFonts w:ascii="Arial" w:cs="Arial" w:eastAsia="Arial" w:hAnsi="Arial"/>
          <w:sz w:val="22"/>
          <w:szCs w:val="22"/>
        </w:rPr>
        <w:t xml:space="preserve">When the Skills Gap Engine identifies a closable gap (closability ≥ 0.55), it generates a Pathway Plan — a structured document sent to the member explaining in plain language: where they are now, what role is achievable, what training is required, how long it takes, what it costs, and how HAC-ES will fund it.</w:t>
      </w:r>
    </w:p>
    <w:p>
      <w:pPr>
        <w:spacing w:after="60" w:before="60"/>
      </w:pPr>
      <w:r>
        <w:t xml:space="preserve"/>
      </w:r>
    </w:p>
    <w:p>
      <w:pPr>
        <w:spacing w:after="70" w:before="200"/>
      </w:pPr>
      <w:r>
        <w:rPr>
          <w:rFonts w:ascii="Arial" w:cs="Arial" w:eastAsia="Arial" w:hAnsi="Arial"/>
          <w:b/>
          <w:bCs/>
          <w:color w:val="333333"/>
          <w:sz w:val="22"/>
          <w:szCs w:val="22"/>
        </w:rPr>
        <w:t xml:space="preserve">Pathway Plan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Section</w:t>
            </w:r>
          </w:p>
        </w:tc>
        <w:tc>
          <w:tcPr>
            <w:tcW w:type="dxa" w:w="61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Content</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Current position summary</w:t>
            </w:r>
          </w:p>
        </w:tc>
        <w:tc>
          <w:tcPr>
            <w:tcW w:type="dxa" w:w="6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Plain-language summary of member's current employment status and skills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Target opportunity</w:t>
            </w:r>
          </w:p>
        </w:tc>
        <w:tc>
          <w:tcPr>
            <w:tcW w:type="dxa" w:w="6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Specific job category or role, median wage, number of Lane County openings</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Skills gap summary</w:t>
            </w:r>
          </w:p>
        </w:tc>
        <w:tc>
          <w:tcPr>
            <w:tcW w:type="dxa" w:w="6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List of specific skills/certifications needed, in plain language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Recommended training</w:t>
            </w:r>
          </w:p>
        </w:tc>
        <w:tc>
          <w:tcPr>
            <w:tcW w:type="dxa" w:w="6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Specific LCC program or industry credential, duration, schedule options</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Cost and funding</w:t>
            </w:r>
          </w:p>
        </w:tc>
        <w:tc>
          <w:tcPr>
            <w:tcW w:type="dxa" w:w="6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Total cost, HAC-ES Fund coverage, any member contribution required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Stipend information</w:t>
            </w:r>
          </w:p>
        </w:tc>
        <w:tc>
          <w:tcPr>
            <w:tcW w:type="dxa" w:w="6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Monthly stipend amount member qualifies for during training period</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Timeline</w:t>
            </w:r>
          </w:p>
        </w:tc>
        <w:tc>
          <w:tcPr>
            <w:tcW w:type="dxa" w:w="6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Start date options, completion date, expected job search timeline after</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Success rate context</w:t>
            </w:r>
          </w:p>
        </w:tc>
        <w:tc>
          <w:tcPr>
            <w:tcW w:type="dxa" w:w="6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How many previous HAC-ES members completed this pathway and their outcomes</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Next steps</w:t>
            </w:r>
          </w:p>
        </w:tc>
        <w:tc>
          <w:tcPr>
            <w:tcW w:type="dxa" w:w="6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Single clear action: 'Click here to enroll' — HAIS handles the rest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8E8" w:val="clear"/>
            <w:tcMar>
              <w:top w:type="dxa" w:w="120"/>
              <w:left w:type="dxa" w:w="200"/>
              <w:bottom w:type="dxa" w:w="120"/>
              <w:right w:type="dxa" w:w="200"/>
            </w:tcMar>
          </w:tcPr>
          <w:p>
            <w:pPr>
              <w:spacing w:after="60" w:before="0"/>
            </w:pPr>
            <w:r>
              <w:rPr>
                <w:rFonts w:ascii="Arial" w:cs="Arial" w:eastAsia="Arial" w:hAnsi="Arial"/>
                <w:b/>
                <w:bCs/>
                <w:caps/>
                <w:color w:val="B8590A"/>
                <w:sz w:val="18"/>
                <w:szCs w:val="18"/>
              </w:rPr>
              <w:t xml:space="preserve">Plain Language Requirement</w:t>
            </w:r>
          </w:p>
          <w:p>
            <w:pPr>
              <w:spacing w:after="0" w:before="0"/>
              <w:jc w:val="both"/>
            </w:pPr>
            <w:r>
              <w:rPr>
                <w:rFonts w:ascii="Arial" w:cs="Arial" w:eastAsia="Arial" w:hAnsi="Arial"/>
                <w:sz w:val="21"/>
                <w:szCs w:val="21"/>
              </w:rPr>
              <w:t xml:space="preserve">All Pathway Plans must be written at a 7th-grade reading level, reviewed by the Claude API with an explicit plain-language instruction before delivery to members. Technical certifications and program names are explained in parentheses on first use. The plan must be printable on a single page and readable without internet access.</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3.3 Training Partnership API</w:t>
      </w:r>
    </w:p>
    <w:p>
      <w:pPr>
        <w:spacing w:after="80" w:before="80"/>
        <w:jc w:val="both"/>
      </w:pPr>
      <w:r>
        <w:rPr>
          <w:rFonts w:ascii="Arial" w:cs="Arial" w:eastAsia="Arial" w:hAnsi="Arial"/>
          <w:sz w:val="22"/>
          <w:szCs w:val="22"/>
        </w:rPr>
        <w:t xml:space="preserve">The HAIS Employment Module integrates with Lane Community College's registration system (when LCC provides API access) and Oregon Workforce Development's WORKSYSTEMS database. Where direct API integration is not available, HAIS maintains a manually-curated program database updated quarterly by the Community Data Steward.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800"/>
        <w:gridCol w:w="4160"/>
      </w:tblGrid>
      <w:tr>
        <w:tc>
          <w:tcPr>
            <w:tcW w:type="dxa" w:w="2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Data source</w:t>
            </w:r>
          </w:p>
        </w:tc>
        <w:tc>
          <w:tcPr>
            <w:tcW w:type="dxa" w:w="28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Integration method</w:t>
            </w:r>
          </w:p>
        </w:tc>
        <w:tc>
          <w:tcPr>
            <w:tcW w:type="dxa" w:w="41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Data provided</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LCC program catalog</w:t>
            </w:r>
          </w:p>
        </w:tc>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LCC REST API (pending partnership)</w:t>
            </w:r>
          </w:p>
        </w:tc>
        <w:tc>
          <w:tcPr>
            <w:tcW w:type="dxa" w:w="4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Certificate programs, schedules, enrollment status, tuition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OED occupational projections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qualityinfo.org public data</w:t>
            </w:r>
          </w:p>
        </w:tc>
        <w:tc>
          <w:tcPr>
            <w:tcW w:type="dxa" w:w="4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Annual download; HAIS processing pipeline; quarterly refresh</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Lane Wage Information</w:t>
            </w:r>
          </w:p>
        </w:tc>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qualityinfo.org public data</w:t>
            </w:r>
          </w:p>
        </w:tc>
        <w:tc>
          <w:tcPr>
            <w:tcW w:type="dxa" w:w="4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Median wages by occupation; monthly refresh</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WIOA eligibility checker</w:t>
            </w:r>
          </w:p>
        </w:tc>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LWP API (pending partnership)</w:t>
            </w:r>
          </w:p>
        </w:tc>
        <w:tc>
          <w:tcPr>
            <w:tcW w:type="dxa" w:w="41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Member WIOA eligibility pre-screening to route federal funding</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Oregon Career Information System</w:t>
            </w:r>
          </w:p>
        </w:tc>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OregonCIS REST API</w:t>
            </w:r>
          </w:p>
        </w:tc>
        <w:tc>
          <w:tcPr>
            <w:tcW w:type="dxa" w:w="41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Career exploration data for Pathway Plan generation</w:t>
            </w:r>
          </w:p>
        </w:tc>
      </w:tr>
    </w:tbl>
    <w:p>
      <w:pPr>
        <w:spacing w:after="60" w:before="60"/>
      </w:pPr>
      <w:r>
        <w:t xml:space="preserve"/>
      </w:r>
    </w:p>
    <w:p>
      <w:r>
        <w:br w:type="page"/>
      </w:r>
    </w:p>
    <w:p>
      <w:pPr>
        <w:shd w:fill="074D3A" w:val="clear"/>
        <w:spacing w:after="0" w:before="0"/>
        <w:jc w:val="center"/>
      </w:pPr>
      <w:r>
        <w:rPr>
          <w:rFonts w:ascii="Arial" w:cs="Arial" w:eastAsia="Arial" w:hAnsi="Arial"/>
          <w:b/>
          <w:bCs/>
          <w:color w:val="FFFFFF"/>
          <w:sz w:val="36"/>
          <w:szCs w:val="36"/>
        </w:rPr>
        <w:t xml:space="preserve">PART IV</w:t>
      </w:r>
    </w:p>
    <w:p>
      <w:pPr>
        <w:shd w:fill="074D3A" w:val="clear"/>
        <w:spacing w:after="240" w:before="0"/>
        <w:jc w:val="center"/>
      </w:pPr>
      <w:r>
        <w:rPr>
          <w:rFonts w:ascii="Arial" w:cs="Arial" w:eastAsia="Arial" w:hAnsi="Arial"/>
          <w:b/>
          <w:bCs/>
          <w:color w:val="FFFFFF"/>
          <w:sz w:val="24"/>
          <w:szCs w:val="24"/>
        </w:rPr>
        <w:t xml:space="preserve">GREEN JOBS PIPELINE</w:t>
      </w:r>
    </w:p>
    <w:p>
      <w:pPr>
        <w:pBdr>
          <w:bottom w:val="single" w:color="0B3D6B" w:sz="6" w:space="4"/>
        </w:pBdr>
        <w:spacing w:after="200" w:before="400"/>
      </w:pPr>
      <w:r>
        <w:rPr>
          <w:rFonts w:ascii="Arial" w:cs="Arial" w:eastAsia="Arial" w:hAnsi="Arial"/>
          <w:b/>
          <w:bCs/>
          <w:color w:val="0B3D6B"/>
          <w:sz w:val="32"/>
          <w:szCs w:val="32"/>
        </w:rPr>
        <w:t xml:space="preserve">GREEN JOBS PIPELINE MODULE</w:t>
      </w:r>
    </w:p>
    <w:p>
      <w:pPr>
        <w:pBdr>
          <w:bottom w:val="single" w:color="DDDDDD" w:sz="2" w:space="2"/>
        </w:pBdr>
        <w:spacing w:after="100" w:before="300"/>
      </w:pPr>
      <w:r>
        <w:rPr>
          <w:rFonts w:ascii="Arial" w:cs="Arial" w:eastAsia="Arial" w:hAnsi="Arial"/>
          <w:b/>
          <w:bCs/>
          <w:color w:val="1B5C9A"/>
          <w:sz w:val="26"/>
          <w:szCs w:val="26"/>
        </w:rPr>
        <w:t xml:space="preserve">4.1 Pipeline Overview</w:t>
      </w:r>
    </w:p>
    <w:p>
      <w:pPr>
        <w:spacing w:after="80" w:before="80"/>
        <w:jc w:val="both"/>
      </w:pPr>
      <w:r>
        <w:rPr>
          <w:rFonts w:ascii="Arial" w:cs="Arial" w:eastAsia="Arial" w:hAnsi="Arial"/>
          <w:sz w:val="22"/>
          <w:szCs w:val="22"/>
        </w:rPr>
        <w:t xml:space="preserve">The Green Jobs Pipeline is a dedicated sub-module tracking clean energy employment opportunities in Lane County, the training pathways that lead to them, and the placement outcomes of HAC-ES members who pursue them. It serves double duty: addressing unemployment and directly advancing Lane County's Climate Action Plan 2.0 targets — with dual metrics reported in both the Employment Outcomes Dashboard and the Human Flourishing Environmental Impact Dashboard.</w:t>
      </w:r>
    </w:p>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4.2 Green Occupation Taxonomy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Occupation ID</w:t>
            </w:r>
          </w:p>
        </w:tc>
        <w:tc>
          <w:tcPr>
            <w:tcW w:type="dxa" w:w="65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Description &amp; pathway</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weatherization_installer</w:t>
            </w:r>
          </w:p>
        </w:tc>
        <w:tc>
          <w:tcPr>
            <w:tcW w:type="dxa" w:w="6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Home weatherization, air sealing, insulation, blower door testing — EWEB rebate program contractors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heat_pump_installer</w:t>
            </w:r>
          </w:p>
        </w:tc>
        <w:tc>
          <w:tcPr>
            <w:tcW w:type="dxa" w:w="6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Ductless and ducted heat pump installation — highest demand category given EWEB $4,500 low-income rebate volume</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solar_pv_installer</w:t>
            </w:r>
          </w:p>
        </w:tc>
        <w:tc>
          <w:tcPr>
            <w:tcW w:type="dxa" w:w="6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Rooftop and community solar installation — NABCEP certification pathway via LCC</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ev_infrastructure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EV charging station installation and maintenance — EWEB expanding to 2025 and beyond</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energy_auditor</w:t>
            </w:r>
          </w:p>
        </w:tc>
        <w:tc>
          <w:tcPr>
            <w:tcW w:type="dxa" w:w="6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Building energy assessments — BPI and HERS credentials via LCC</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green_building_trades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LEED-certified construction, net-zero building, passive house — Building Trades partnerships</w:t>
            </w:r>
          </w:p>
        </w:tc>
      </w:tr>
      <w:t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environmental_services</w:t>
            </w:r>
          </w:p>
        </w:tc>
        <w:tc>
          <w:tcPr>
            <w:tcW w:type="dxa" w:w="6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Stormwater management, urban forestry, ecological restoration — City of Eugene contracts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clean_transport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E-bike program operation, transit, EV fleet maintenance — emerging sector</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4.3 Pipeline Tracking Schema</w:t>
      </w:r>
    </w:p>
    <w:p>
      <w:pPr>
        <w:spacing w:after="70" w:before="200"/>
      </w:pPr>
      <w:r>
        <w:rPr>
          <w:rFonts w:ascii="Arial" w:cs="Arial" w:eastAsia="Arial" w:hAnsi="Arial"/>
          <w:b/>
          <w:bCs/>
          <w:color w:val="333333"/>
          <w:sz w:val="22"/>
          <w:szCs w:val="22"/>
        </w:rPr>
        <w:t xml:space="preserve">Schema: green_jobs_pipeline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4960"/>
      </w:tblGrid>
      <w:tr>
        <w:tc>
          <w:tcPr>
            <w:tcW w:type="dxa" w:w="2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Field</w:t>
            </w:r>
          </w:p>
        </w:tc>
        <w:tc>
          <w:tcPr>
            <w:tcW w:type="dxa" w:w="20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Type</w:t>
            </w:r>
          </w:p>
        </w:tc>
        <w:tc>
          <w:tcPr>
            <w:tcW w:type="dxa" w:w="49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Notes</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member_id</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UUID</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Member in pipeline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pipeline_stage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ENUM</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interested, skills_assessed, pathway_assigned, training, placement, employed_green, retention_tracked</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target_occupation</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VARCHAR</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Green occupation taxonomy ID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training_start_date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DATE nullable</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expected_completion</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DATE nullable</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placement_employer_id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UUID nullable</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Organizational Member employer</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placement_date</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DATE nullable</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placement_hourly_wage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DECIMAL nullable</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For wage progression tracking</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emissions_reduction_attributed</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DECIMAL nullable</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Estimated annual tCO2e reduction attributable to member's green work — reported to CAP 2.0</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eweb_rebates_facilitated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INTEGER nullable</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Count of EWEB rebates installed by this member — tracked for EWEB partnership reporting</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4.4 EWEB Integration</w:t>
      </w:r>
    </w:p>
    <w:p>
      <w:pPr>
        <w:spacing w:after="80" w:before="80"/>
        <w:jc w:val="both"/>
      </w:pPr>
      <w:r>
        <w:rPr>
          <w:rFonts w:ascii="Arial" w:cs="Arial" w:eastAsia="Arial" w:hAnsi="Arial"/>
          <w:sz w:val="22"/>
          <w:szCs w:val="22"/>
        </w:rPr>
        <w:t xml:space="preserve">The Green Jobs Pipeline integrates with EWEB's rebate processing data (where EWEB provides API access) to track the volume of heat pump and weatherization installations performed by HAC-ES-trained workers. This creates a direct accountability chain: HAC-ES member trained → EWEB rebate processed → emissions reduced → Lane County CAP 2.0 progress attributed. This dual accountability makes the Green Jobs Pipeline one of the most fundable elements of the HAIS — qualifying for both workforce development and climate funding simultaneously.</w:t>
      </w:r>
    </w:p>
    <w:p>
      <w:pPr>
        <w:spacing w:after="60" w:before="60"/>
      </w:pPr>
      <w:r>
        <w:t xml:space="preserve"/>
      </w:r>
    </w:p>
    <w:p>
      <w:r>
        <w:br w:type="page"/>
      </w:r>
    </w:p>
    <w:p>
      <w:pPr>
        <w:shd w:fill="0B3D6B" w:val="clear"/>
        <w:spacing w:after="0" w:before="0"/>
        <w:jc w:val="center"/>
      </w:pPr>
      <w:r>
        <w:rPr>
          <w:rFonts w:ascii="Arial" w:cs="Arial" w:eastAsia="Arial" w:hAnsi="Arial"/>
          <w:b/>
          <w:bCs/>
          <w:color w:val="FFFFFF"/>
          <w:sz w:val="36"/>
          <w:szCs w:val="36"/>
        </w:rPr>
        <w:t xml:space="preserve">PART V</w:t>
      </w:r>
    </w:p>
    <w:p>
      <w:pPr>
        <w:shd w:fill="0B3D6B" w:val="clear"/>
        <w:spacing w:after="240" w:before="0"/>
        <w:jc w:val="center"/>
      </w:pPr>
      <w:r>
        <w:rPr>
          <w:rFonts w:ascii="Arial" w:cs="Arial" w:eastAsia="Arial" w:hAnsi="Arial"/>
          <w:b/>
          <w:bCs/>
          <w:color w:val="FFFFFF"/>
          <w:sz w:val="24"/>
          <w:szCs w:val="24"/>
        </w:rPr>
        <w:t xml:space="preserve">COOPERATIVE DEVELOPMENT TRACKER</w:t>
      </w:r>
    </w:p>
    <w:p>
      <w:pPr>
        <w:pBdr>
          <w:bottom w:val="single" w:color="0B3D6B" w:sz="6" w:space="4"/>
        </w:pBdr>
        <w:spacing w:after="200" w:before="400"/>
      </w:pPr>
      <w:r>
        <w:rPr>
          <w:rFonts w:ascii="Arial" w:cs="Arial" w:eastAsia="Arial" w:hAnsi="Arial"/>
          <w:b/>
          <w:bCs/>
          <w:color w:val="0B3D6B"/>
          <w:sz w:val="32"/>
          <w:szCs w:val="32"/>
        </w:rPr>
        <w:t xml:space="preserve">COOPERATIVE DEVELOPMENT TRACKER</w:t>
      </w:r>
    </w:p>
    <w:p>
      <w:pPr>
        <w:pBdr>
          <w:bottom w:val="single" w:color="DDDDDD" w:sz="2" w:space="2"/>
        </w:pBdr>
        <w:spacing w:after="100" w:before="300"/>
      </w:pPr>
      <w:r>
        <w:rPr>
          <w:rFonts w:ascii="Arial" w:cs="Arial" w:eastAsia="Arial" w:hAnsi="Arial"/>
          <w:b/>
          <w:bCs/>
          <w:color w:val="1B5C9A"/>
          <w:sz w:val="26"/>
          <w:szCs w:val="26"/>
        </w:rPr>
        <w:t xml:space="preserve">5.1 Conversion Pipeline</w:t>
      </w:r>
    </w:p>
    <w:p>
      <w:pPr>
        <w:spacing w:after="80" w:before="80"/>
        <w:jc w:val="both"/>
      </w:pPr>
      <w:r>
        <w:rPr>
          <w:rFonts w:ascii="Arial" w:cs="Arial" w:eastAsia="Arial" w:hAnsi="Arial"/>
          <w:sz w:val="22"/>
          <w:szCs w:val="22"/>
        </w:rPr>
        <w:t xml:space="preserve">The Cooperative Development Tracker manages HAC-ES's employee ownership conversion pipeline — identifying Lane County businesses with succession needs, tracking the technical assistance process, and recording conversion outcomes. Data sources: public Oregon business registry, HAIS member employment profiles (members who flag cooperative_interest = conversion), OEI referral network, Oregon Employee Ownership Center partnership data.</w:t>
      </w:r>
    </w:p>
    <w:p>
      <w:pPr>
        <w:spacing w:after="60" w:before="60"/>
      </w:pPr>
      <w:r>
        <w:t xml:space="preserve"/>
      </w:r>
    </w:p>
    <w:p>
      <w:pPr>
        <w:spacing w:after="70" w:before="200"/>
      </w:pPr>
      <w:r>
        <w:rPr>
          <w:rFonts w:ascii="Arial" w:cs="Arial" w:eastAsia="Arial" w:hAnsi="Arial"/>
          <w:b/>
          <w:bCs/>
          <w:color w:val="333333"/>
          <w:sz w:val="22"/>
          <w:szCs w:val="22"/>
        </w:rPr>
        <w:t xml:space="preserve">Schema: cooperative_conversion_pipeline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4960"/>
      </w:tblGrid>
      <w:tr>
        <w:tc>
          <w:tcPr>
            <w:tcW w:type="dxa" w:w="2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Field</w:t>
            </w:r>
          </w:p>
        </w:tc>
        <w:tc>
          <w:tcPr>
            <w:tcW w:type="dxa" w:w="20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Type</w:t>
            </w:r>
          </w:p>
        </w:tc>
        <w:tc>
          <w:tcPr>
            <w:tcW w:type="dxa" w:w="49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Notes</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business_id</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UUID</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Internal identifier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business_name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VARCHAR</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naics_code</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VARCHAR</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Industry classification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estimated_employees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INTEGER</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Job preservation count</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owner_exit_timeline</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ENUM</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under_1yr, 1_3yrs, 3_5yrs, exploring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conversion_type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ENUM</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worker_coop, esop, hybrid, undecided</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oeoc_engaged</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BOOLEAN</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Oregon Employee Ownership Center involvement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hac_technical_assistance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BOOLEAN</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HAC-ES direct support</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stage</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ENUM</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identified, contacted, exploring, feasibility, committed, completed, abandoned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jobs_at_stake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INTEGER</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Employment preservation count</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conversion_date</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DATE nullable</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post_conversion_org_member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BOOLEAN</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Whether converted business joins as Organizational Member</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5.2 Cooperative Incubation Cohorts</w:t>
      </w:r>
    </w:p>
    <w:p>
      <w:pPr>
        <w:spacing w:after="80" w:before="80"/>
        <w:jc w:val="both"/>
      </w:pPr>
      <w:r>
        <w:rPr>
          <w:rFonts w:ascii="Arial" w:cs="Arial" w:eastAsia="Arial" w:hAnsi="Arial"/>
          <w:sz w:val="22"/>
          <w:szCs w:val="22"/>
        </w:rPr>
        <w:t xml:space="preserve">When the Cooperative Development Tracker identifies a market opportunity that no existing business is filling — based on member needs data, skills inventory, and labor market analysis — the HAIS generates an Incubation Opportunity Brief. This brief triggers a Tier 3 human decision: the Governing Council reviews and, if approved, the Human Asset Fund allocates seed capital for a new worker cooperative business incubation cohort.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4560"/>
        <w:gridCol w:w="3200"/>
      </w:tblGrid>
      <w:tr>
        <w:tc>
          <w:tcPr>
            <w:tcW w:type="dxa" w:w="16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Stage</w:t>
            </w:r>
          </w:p>
        </w:tc>
        <w:tc>
          <w:tcPr>
            <w:tcW w:type="dxa" w:w="45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Activity</w:t>
            </w:r>
          </w:p>
        </w:tc>
        <w:tc>
          <w:tcPr>
            <w:tcW w:type="dxa" w:w="32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HAIS Decision Tier</w:t>
            </w:r>
          </w:p>
        </w:tc>
      </w:tr>
      <w:tr>
        <w:tc>
          <w:tcPr>
            <w:tcW w:type="dxa" w:w="1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1 — Opportunity identification</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analysis of member needs + skills inventory + market gap</w:t>
            </w:r>
          </w:p>
        </w:tc>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autonomous (Tier 1)</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2 — Opportunity brief generation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Claude API generates 2-page plain-language brief for Council review</w:t>
            </w:r>
          </w:p>
        </w:tc>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assisted (Tier 2)</w:t>
            </w:r>
          </w:p>
        </w:tc>
      </w:tr>
      <w:tr>
        <w:tc>
          <w:tcPr>
            <w:tcW w:type="dxa" w:w="1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3 — Council approval</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Governing Council vote on incubation investment</w:t>
            </w:r>
          </w:p>
        </w:tc>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Human required (Tier 3)</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4 — Member recruitment</w:t>
            </w:r>
          </w:p>
        </w:tc>
        <w:tc>
          <w:tcPr>
            <w:tcW w:type="dxa" w:w="4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identifies interested members with relevant skills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autonomous (Tier 1)</w:t>
            </w:r>
          </w:p>
        </w:tc>
      </w:tr>
      <w:tr>
        <w:tc>
          <w:tcPr>
            <w:tcW w:type="dxa" w:w="1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5 — Training and formation</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coordinates training; legal formation via SELC template</w:t>
            </w:r>
          </w:p>
        </w:tc>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assisted (Tier 2)</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6 — Anchor customer connection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HAC-ES signs first service contract with new cooperative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Human required (Tier 3)</w:t>
            </w:r>
          </w:p>
        </w:tc>
      </w:tr>
      <w:tr>
        <w:tc>
          <w:tcPr>
            <w:tcW w:type="dxa" w:w="16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7 — Organizational Member onboarding</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New cooperative joins HAC-ES as Organizational Member</w:t>
            </w:r>
          </w:p>
        </w:tc>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automated (Tier 1)</w:t>
            </w:r>
          </w:p>
        </w:tc>
      </w:tr>
    </w:tbl>
    <w:p>
      <w:pPr>
        <w:spacing w:after="60" w:before="60"/>
      </w:pPr>
      <w:r>
        <w:t xml:space="preserve"/>
      </w:r>
    </w:p>
    <w:p>
      <w:r>
        <w:br w:type="page"/>
      </w:r>
    </w:p>
    <w:p>
      <w:pPr>
        <w:shd w:fill="1B5C9A" w:val="clear"/>
        <w:spacing w:after="0" w:before="0"/>
        <w:jc w:val="center"/>
      </w:pPr>
      <w:r>
        <w:rPr>
          <w:rFonts w:ascii="Arial" w:cs="Arial" w:eastAsia="Arial" w:hAnsi="Arial"/>
          <w:b/>
          <w:bCs/>
          <w:color w:val="FFFFFF"/>
          <w:sz w:val="36"/>
          <w:szCs w:val="36"/>
        </w:rPr>
        <w:t xml:space="preserve">PART VI</w:t>
      </w:r>
    </w:p>
    <w:p>
      <w:pPr>
        <w:shd w:fill="1B5C9A" w:val="clear"/>
        <w:spacing w:after="240" w:before="0"/>
        <w:jc w:val="center"/>
      </w:pPr>
      <w:r>
        <w:rPr>
          <w:rFonts w:ascii="Arial" w:cs="Arial" w:eastAsia="Arial" w:hAnsi="Arial"/>
          <w:b/>
          <w:bCs/>
          <w:color w:val="FFFFFF"/>
          <w:sz w:val="24"/>
          <w:szCs w:val="24"/>
        </w:rPr>
        <w:t xml:space="preserve">SERVICE CREDIT LEDGER &amp; API SPECIFICATIONS</w:t>
      </w:r>
    </w:p>
    <w:p>
      <w:pPr>
        <w:pBdr>
          <w:bottom w:val="single" w:color="0B3D6B" w:sz="6" w:space="4"/>
        </w:pBdr>
        <w:spacing w:after="200" w:before="400"/>
      </w:pPr>
      <w:r>
        <w:rPr>
          <w:rFonts w:ascii="Arial" w:cs="Arial" w:eastAsia="Arial" w:hAnsi="Arial"/>
          <w:b/>
          <w:bCs/>
          <w:color w:val="0B3D6B"/>
          <w:sz w:val="32"/>
          <w:szCs w:val="32"/>
        </w:rPr>
        <w:t xml:space="preserve">SERVICE CREDIT LEDGER</w:t>
      </w:r>
    </w:p>
    <w:p>
      <w:pPr>
        <w:pBdr>
          <w:bottom w:val="single" w:color="DDDDDD" w:sz="2" w:space="2"/>
        </w:pBdr>
        <w:spacing w:after="100" w:before="300"/>
      </w:pPr>
      <w:r>
        <w:rPr>
          <w:rFonts w:ascii="Arial" w:cs="Arial" w:eastAsia="Arial" w:hAnsi="Arial"/>
          <w:b/>
          <w:bCs/>
          <w:color w:val="1B5C9A"/>
          <w:sz w:val="26"/>
          <w:szCs w:val="26"/>
        </w:rPr>
        <w:t xml:space="preserve">6.1 Time Banking Architecture</w:t>
      </w:r>
    </w:p>
    <w:p>
      <w:pPr>
        <w:spacing w:after="80" w:before="80"/>
        <w:jc w:val="both"/>
      </w:pPr>
      <w:r>
        <w:rPr>
          <w:rFonts w:ascii="Arial" w:cs="Arial" w:eastAsia="Arial" w:hAnsi="Arial"/>
          <w:sz w:val="22"/>
          <w:szCs w:val="22"/>
        </w:rPr>
        <w:t xml:space="preserve">The Service Credit Ledger administers HAC-ES's time banking system — allowing members to earn credits for community services rendered and spend credits on services received. Credits are denominated in minutes and valued at $15/hour equivalent for membership contribution purposes. The ledger is immutable — all credit transactions are append-only for audit integrity.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4960"/>
      </w:tblGrid>
      <w:tr>
        <w:tc>
          <w:tcPr>
            <w:tcW w:type="dxa" w:w="2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Field</w:t>
            </w:r>
          </w:p>
        </w:tc>
        <w:tc>
          <w:tcPr>
            <w:tcW w:type="dxa" w:w="20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Type</w:t>
            </w:r>
          </w:p>
        </w:tc>
        <w:tc>
          <w:tcPr>
            <w:tcW w:type="dxa" w:w="49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Description</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credit_transaction_id</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UUID</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Immutable transaction identifier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from_member_id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UUID</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Service provider</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to_member_id</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UUID nullable</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Service recipient (null for membership contribution credits)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service_category</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VARCHAR</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From service taxonomy</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minutes_credited</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INTEGER</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Service duration in minutes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dollar_equivalent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DECIMAL</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minutes / 60 * 15.00</w:t>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verification_method</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ENUM</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self_reported, peer_verified, org_member_verified, hais_verified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transaction_date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TIMESTAMP</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
            </w:r>
          </w:p>
        </w:tc>
      </w:tr>
      <w:tr>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audit_hash</w:t>
            </w:r>
          </w:p>
        </w:tc>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VARCHAR</w:t>
            </w:r>
          </w:p>
        </w:tc>
        <w:tc>
          <w:tcPr>
            <w:tcW w:type="dxa" w:w="49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SHA-256 of transaction data — integrity verification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purpose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ENUM</w:t>
            </w:r>
          </w:p>
        </w:tc>
        <w:tc>
          <w:tcPr>
            <w:tcW w:type="dxa" w:w="49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membership_contribution, service_exchange, cooperative_equity</w:t>
            </w:r>
          </w:p>
        </w:tc>
      </w:tr>
    </w:tbl>
    <w:p>
      <w:pPr>
        <w:spacing w:after="60" w:before="60"/>
      </w:pPr>
      <w:r>
        <w:t xml:space="preserve"/>
      </w:r>
    </w:p>
    <w:p>
      <w:pPr>
        <w:pBdr>
          <w:bottom w:val="single" w:color="0B3D6B" w:sz="6" w:space="4"/>
        </w:pBdr>
        <w:spacing w:after="200" w:before="400"/>
      </w:pPr>
      <w:r>
        <w:rPr>
          <w:rFonts w:ascii="Arial" w:cs="Arial" w:eastAsia="Arial" w:hAnsi="Arial"/>
          <w:b/>
          <w:bCs/>
          <w:color w:val="0B3D6B"/>
          <w:sz w:val="32"/>
          <w:szCs w:val="32"/>
        </w:rPr>
        <w:t xml:space="preserve">API SPECIFICATIONS</w:t>
      </w:r>
    </w:p>
    <w:p>
      <w:pPr>
        <w:pBdr>
          <w:bottom w:val="single" w:color="DDDDDD" w:sz="2" w:space="2"/>
        </w:pBdr>
        <w:spacing w:after="100" w:before="300"/>
      </w:pPr>
      <w:r>
        <w:rPr>
          <w:rFonts w:ascii="Arial" w:cs="Arial" w:eastAsia="Arial" w:hAnsi="Arial"/>
          <w:b/>
          <w:bCs/>
          <w:color w:val="1B5C9A"/>
          <w:sz w:val="26"/>
          <w:szCs w:val="26"/>
        </w:rPr>
        <w:t xml:space="preserve">7.1 Core Employment Module Endpoints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00"/>
              <w:left w:type="dxa" w:w="180"/>
              <w:bottom w:type="dxa" w:w="100"/>
              <w:right w:type="dxa" w:w="180"/>
            </w:tcMar>
          </w:tcPr>
          <w:p>
            <w:pPr>
              <w:spacing w:after="60" w:before="0"/>
            </w:pPr>
            <w:r>
              <w:rPr>
                <w:rFonts w:ascii="Courier New" w:cs="Courier New" w:eastAsia="Courier New" w:hAnsi="Courier New"/>
                <w:b/>
                <w:bCs/>
                <w:color w:val="0B3D6B"/>
                <w:sz w:val="20"/>
                <w:szCs w:val="20"/>
              </w:rPr>
              <w:t xml:space="preserve">GET  </w:t>
            </w:r>
            <w:r>
              <w:rPr>
                <w:rFonts w:ascii="Courier New" w:cs="Courier New" w:eastAsia="Courier New" w:hAnsi="Courier New"/>
                <w:color w:val="333333"/>
                <w:sz w:val="20"/>
                <w:szCs w:val="20"/>
              </w:rPr>
              <w:t xml:space="preserve">/api/v1/employment/profile/{member_id}</w:t>
            </w:r>
          </w:p>
          <w:p>
            <w:pPr>
              <w:spacing w:after="80" w:before="0"/>
            </w:pPr>
            <w:r>
              <w:rPr>
                <w:rFonts w:ascii="Arial" w:cs="Arial" w:eastAsia="Arial" w:hAnsi="Arial"/>
                <w:i/>
                <w:iCs/>
                <w:color w:val="555555"/>
                <w:sz w:val="21"/>
                <w:szCs w:val="21"/>
              </w:rPr>
              <w:t xml:space="preserve">Retrieve employment profile for authenticated member</w:t>
            </w:r>
          </w:p>
          <w:p>
            <w:pPr>
              <w:spacing w:after="60" w:before="0"/>
            </w:pPr>
            <w:r>
              <w:rPr>
                <w:rFonts w:ascii="Arial" w:cs="Arial" w:eastAsia="Arial" w:hAnsi="Arial"/>
                <w:b/>
                <w:bCs/>
                <w:sz w:val="19"/>
                <w:szCs w:val="19"/>
              </w:rPr>
              <w:t xml:space="preserve">Parameters:  </w:t>
            </w:r>
            <w:r>
              <w:rPr>
                <w:rFonts w:ascii="Arial" w:cs="Arial" w:eastAsia="Arial" w:hAnsi="Arial"/>
                <w:color w:val="444444"/>
                <w:sz w:val="19"/>
                <w:szCs w:val="19"/>
              </w:rPr>
              <w:t xml:space="preserve">member_id (path); auth token required; returns own profile only</w:t>
            </w:r>
          </w:p>
          <w:p>
            <w:pPr>
              <w:spacing w:after="0" w:before="0"/>
            </w:pPr>
            <w:r>
              <w:rPr>
                <w:rFonts w:ascii="Arial" w:cs="Arial" w:eastAsia="Arial" w:hAnsi="Arial"/>
                <w:b/>
                <w:bCs/>
                <w:sz w:val="19"/>
                <w:szCs w:val="19"/>
              </w:rPr>
              <w:t xml:space="preserve">Returns:  </w:t>
            </w:r>
            <w:r>
              <w:rPr>
                <w:rFonts w:ascii="Arial" w:cs="Arial" w:eastAsia="Arial" w:hAnsi="Arial"/>
                <w:color w:val="444444"/>
                <w:sz w:val="19"/>
                <w:szCs w:val="19"/>
              </w:rPr>
              <w:t xml:space="preserve">MemberEmploymentProfile object with all fields except sensitive income data unless explicitly consented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00"/>
              <w:left w:type="dxa" w:w="180"/>
              <w:bottom w:type="dxa" w:w="100"/>
              <w:right w:type="dxa" w:w="180"/>
            </w:tcMar>
          </w:tcPr>
          <w:p>
            <w:pPr>
              <w:spacing w:after="60" w:before="0"/>
            </w:pPr>
            <w:r>
              <w:rPr>
                <w:rFonts w:ascii="Courier New" w:cs="Courier New" w:eastAsia="Courier New" w:hAnsi="Courier New"/>
                <w:b/>
                <w:bCs/>
                <w:color w:val="0B3D6B"/>
                <w:sz w:val="20"/>
                <w:szCs w:val="20"/>
              </w:rPr>
              <w:t xml:space="preserve">POST  </w:t>
            </w:r>
            <w:r>
              <w:rPr>
                <w:rFonts w:ascii="Courier New" w:cs="Courier New" w:eastAsia="Courier New" w:hAnsi="Courier New"/>
                <w:color w:val="333333"/>
                <w:sz w:val="20"/>
                <w:szCs w:val="20"/>
              </w:rPr>
              <w:t xml:space="preserve">/api/v1/employment/profile/{member_id}/update</w:t>
            </w:r>
          </w:p>
          <w:p>
            <w:pPr>
              <w:spacing w:after="80" w:before="0"/>
            </w:pPr>
            <w:r>
              <w:rPr>
                <w:rFonts w:ascii="Arial" w:cs="Arial" w:eastAsia="Arial" w:hAnsi="Arial"/>
                <w:i/>
                <w:iCs/>
                <w:color w:val="555555"/>
                <w:sz w:val="21"/>
                <w:szCs w:val="21"/>
              </w:rPr>
              <w:t xml:space="preserve">Update member employment profile</w:t>
            </w:r>
          </w:p>
          <w:p>
            <w:pPr>
              <w:spacing w:after="60" w:before="0"/>
            </w:pPr>
            <w:r>
              <w:rPr>
                <w:rFonts w:ascii="Arial" w:cs="Arial" w:eastAsia="Arial" w:hAnsi="Arial"/>
                <w:b/>
                <w:bCs/>
                <w:sz w:val="19"/>
                <w:szCs w:val="19"/>
              </w:rPr>
              <w:t xml:space="preserve">Parameters:  </w:t>
            </w:r>
            <w:r>
              <w:rPr>
                <w:rFonts w:ascii="Arial" w:cs="Arial" w:eastAsia="Arial" w:hAnsi="Arial"/>
                <w:color w:val="444444"/>
                <w:sz w:val="19"/>
                <w:szCs w:val="19"/>
              </w:rPr>
              <w:t xml:space="preserve">member_id (path); partial MemberEmploymentProfile body</w:t>
            </w:r>
          </w:p>
          <w:p>
            <w:pPr>
              <w:spacing w:after="0" w:before="0"/>
            </w:pPr>
            <w:r>
              <w:rPr>
                <w:rFonts w:ascii="Arial" w:cs="Arial" w:eastAsia="Arial" w:hAnsi="Arial"/>
                <w:b/>
                <w:bCs/>
                <w:sz w:val="19"/>
                <w:szCs w:val="19"/>
              </w:rPr>
              <w:t xml:space="preserve">Returns:  </w:t>
            </w:r>
            <w:r>
              <w:rPr>
                <w:rFonts w:ascii="Arial" w:cs="Arial" w:eastAsia="Arial" w:hAnsi="Arial"/>
                <w:color w:val="444444"/>
                <w:sz w:val="19"/>
                <w:szCs w:val="19"/>
              </w:rPr>
              <w:t xml:space="preserve">Updated profile; triggers async match recalculation</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00"/>
              <w:left w:type="dxa" w:w="180"/>
              <w:bottom w:type="dxa" w:w="100"/>
              <w:right w:type="dxa" w:w="180"/>
            </w:tcMar>
          </w:tcPr>
          <w:p>
            <w:pPr>
              <w:spacing w:after="60" w:before="0"/>
            </w:pPr>
            <w:r>
              <w:rPr>
                <w:rFonts w:ascii="Courier New" w:cs="Courier New" w:eastAsia="Courier New" w:hAnsi="Courier New"/>
                <w:b/>
                <w:bCs/>
                <w:color w:val="0B3D6B"/>
                <w:sz w:val="20"/>
                <w:szCs w:val="20"/>
              </w:rPr>
              <w:t xml:space="preserve">GET  </w:t>
            </w:r>
            <w:r>
              <w:rPr>
                <w:rFonts w:ascii="Courier New" w:cs="Courier New" w:eastAsia="Courier New" w:hAnsi="Courier New"/>
                <w:color w:val="333333"/>
                <w:sz w:val="20"/>
                <w:szCs w:val="20"/>
              </w:rPr>
              <w:t xml:space="preserve">/api/v1/employment/matches/{member_id}</w:t>
            </w:r>
          </w:p>
          <w:p>
            <w:pPr>
              <w:spacing w:after="80" w:before="0"/>
            </w:pPr>
            <w:r>
              <w:rPr>
                <w:rFonts w:ascii="Arial" w:cs="Arial" w:eastAsia="Arial" w:hAnsi="Arial"/>
                <w:i/>
                <w:iCs/>
                <w:color w:val="555555"/>
                <w:sz w:val="21"/>
                <w:szCs w:val="21"/>
              </w:rPr>
              <w:t xml:space="preserve">Get current job matches for member</w:t>
            </w:r>
          </w:p>
          <w:p>
            <w:pPr>
              <w:spacing w:after="60" w:before="0"/>
            </w:pPr>
            <w:r>
              <w:rPr>
                <w:rFonts w:ascii="Arial" w:cs="Arial" w:eastAsia="Arial" w:hAnsi="Arial"/>
                <w:b/>
                <w:bCs/>
                <w:sz w:val="19"/>
                <w:szCs w:val="19"/>
              </w:rPr>
              <w:t xml:space="preserve">Parameters:  </w:t>
            </w:r>
            <w:r>
              <w:rPr>
                <w:rFonts w:ascii="Arial" w:cs="Arial" w:eastAsia="Arial" w:hAnsi="Arial"/>
                <w:color w:val="444444"/>
                <w:sz w:val="19"/>
                <w:szCs w:val="19"/>
              </w:rPr>
              <w:t xml:space="preserve">member_id (path); tier filter (A/B/C/D); limit/offset</w:t>
            </w:r>
          </w:p>
          <w:p>
            <w:pPr>
              <w:spacing w:after="0" w:before="0"/>
            </w:pPr>
            <w:r>
              <w:rPr>
                <w:rFonts w:ascii="Arial" w:cs="Arial" w:eastAsia="Arial" w:hAnsi="Arial"/>
                <w:b/>
                <w:bCs/>
                <w:sz w:val="19"/>
                <w:szCs w:val="19"/>
              </w:rPr>
              <w:t xml:space="preserve">Returns:  </w:t>
            </w:r>
            <w:r>
              <w:rPr>
                <w:rFonts w:ascii="Arial" w:cs="Arial" w:eastAsia="Arial" w:hAnsi="Arial"/>
                <w:color w:val="444444"/>
                <w:sz w:val="19"/>
                <w:szCs w:val="19"/>
              </w:rPr>
              <w:t xml:space="preserve">Array of MatchResult objects: {position_id, org_name, score, tier, match_reasons, apply_url}</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00"/>
              <w:left w:type="dxa" w:w="180"/>
              <w:bottom w:type="dxa" w:w="100"/>
              <w:right w:type="dxa" w:w="180"/>
            </w:tcMar>
          </w:tcPr>
          <w:p>
            <w:pPr>
              <w:spacing w:after="60" w:before="0"/>
            </w:pPr>
            <w:r>
              <w:rPr>
                <w:rFonts w:ascii="Courier New" w:cs="Courier New" w:eastAsia="Courier New" w:hAnsi="Courier New"/>
                <w:b/>
                <w:bCs/>
                <w:color w:val="0B3D6B"/>
                <w:sz w:val="20"/>
                <w:szCs w:val="20"/>
              </w:rPr>
              <w:t xml:space="preserve">POST  </w:t>
            </w:r>
            <w:r>
              <w:rPr>
                <w:rFonts w:ascii="Courier New" w:cs="Courier New" w:eastAsia="Courier New" w:hAnsi="Courier New"/>
                <w:color w:val="333333"/>
                <w:sz w:val="20"/>
                <w:szCs w:val="20"/>
              </w:rPr>
              <w:t xml:space="preserve">/api/v1/employment/matches/{member_id}/interest</w:t>
            </w:r>
          </w:p>
          <w:p>
            <w:pPr>
              <w:spacing w:after="80" w:before="0"/>
            </w:pPr>
            <w:r>
              <w:rPr>
                <w:rFonts w:ascii="Arial" w:cs="Arial" w:eastAsia="Arial" w:hAnsi="Arial"/>
                <w:i/>
                <w:iCs/>
                <w:color w:val="555555"/>
                <w:sz w:val="21"/>
                <w:szCs w:val="21"/>
              </w:rPr>
              <w:t xml:space="preserve">Signal interest in a specific match</w:t>
            </w:r>
          </w:p>
          <w:p>
            <w:pPr>
              <w:spacing w:after="60" w:before="0"/>
            </w:pPr>
            <w:r>
              <w:rPr>
                <w:rFonts w:ascii="Arial" w:cs="Arial" w:eastAsia="Arial" w:hAnsi="Arial"/>
                <w:b/>
                <w:bCs/>
                <w:sz w:val="19"/>
                <w:szCs w:val="19"/>
              </w:rPr>
              <w:t xml:space="preserve">Parameters:  </w:t>
            </w:r>
            <w:r>
              <w:rPr>
                <w:rFonts w:ascii="Arial" w:cs="Arial" w:eastAsia="Arial" w:hAnsi="Arial"/>
                <w:color w:val="444444"/>
                <w:sz w:val="19"/>
                <w:szCs w:val="19"/>
              </w:rPr>
              <w:t xml:space="preserve">member_id (path); position_id (body); consent level (body)</w:t>
            </w:r>
          </w:p>
          <w:p>
            <w:pPr>
              <w:spacing w:after="0" w:before="0"/>
            </w:pPr>
            <w:r>
              <w:rPr>
                <w:rFonts w:ascii="Arial" w:cs="Arial" w:eastAsia="Arial" w:hAnsi="Arial"/>
                <w:b/>
                <w:bCs/>
                <w:sz w:val="19"/>
                <w:szCs w:val="19"/>
              </w:rPr>
              <w:t xml:space="preserve">Returns:  </w:t>
            </w:r>
            <w:r>
              <w:rPr>
                <w:rFonts w:ascii="Arial" w:cs="Arial" w:eastAsia="Arial" w:hAnsi="Arial"/>
                <w:color w:val="444444"/>
                <w:sz w:val="19"/>
                <w:szCs w:val="19"/>
              </w:rPr>
              <w:t xml:space="preserve">Confirmation; triggers employer notification if consent_level ≥ 2</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00"/>
              <w:left w:type="dxa" w:w="180"/>
              <w:bottom w:type="dxa" w:w="100"/>
              <w:right w:type="dxa" w:w="180"/>
            </w:tcMar>
          </w:tcPr>
          <w:p>
            <w:pPr>
              <w:spacing w:after="60" w:before="0"/>
            </w:pPr>
            <w:r>
              <w:rPr>
                <w:rFonts w:ascii="Courier New" w:cs="Courier New" w:eastAsia="Courier New" w:hAnsi="Courier New"/>
                <w:b/>
                <w:bCs/>
                <w:color w:val="0B3D6B"/>
                <w:sz w:val="20"/>
                <w:szCs w:val="20"/>
              </w:rPr>
              <w:t xml:space="preserve">GET  </w:t>
            </w:r>
            <w:r>
              <w:rPr>
                <w:rFonts w:ascii="Courier New" w:cs="Courier New" w:eastAsia="Courier New" w:hAnsi="Courier New"/>
                <w:color w:val="333333"/>
                <w:sz w:val="20"/>
                <w:szCs w:val="20"/>
              </w:rPr>
              <w:t xml:space="preserve">/api/v1/employment/pathway/{member_id}</w:t>
            </w:r>
          </w:p>
          <w:p>
            <w:pPr>
              <w:spacing w:after="80" w:before="0"/>
            </w:pPr>
            <w:r>
              <w:rPr>
                <w:rFonts w:ascii="Arial" w:cs="Arial" w:eastAsia="Arial" w:hAnsi="Arial"/>
                <w:i/>
                <w:iCs/>
                <w:color w:val="555555"/>
                <w:sz w:val="21"/>
                <w:szCs w:val="21"/>
              </w:rPr>
              <w:t xml:space="preserve">Get current Pathway Plan for member</w:t>
            </w:r>
          </w:p>
          <w:p>
            <w:pPr>
              <w:spacing w:after="60" w:before="0"/>
            </w:pPr>
            <w:r>
              <w:rPr>
                <w:rFonts w:ascii="Arial" w:cs="Arial" w:eastAsia="Arial" w:hAnsi="Arial"/>
                <w:b/>
                <w:bCs/>
                <w:sz w:val="19"/>
                <w:szCs w:val="19"/>
              </w:rPr>
              <w:t xml:space="preserve">Parameters:  </w:t>
            </w:r>
            <w:r>
              <w:rPr>
                <w:rFonts w:ascii="Arial" w:cs="Arial" w:eastAsia="Arial" w:hAnsi="Arial"/>
                <w:color w:val="444444"/>
                <w:sz w:val="19"/>
                <w:szCs w:val="19"/>
              </w:rPr>
              <w:t xml:space="preserve">member_id (path)</w:t>
            </w:r>
          </w:p>
          <w:p>
            <w:pPr>
              <w:spacing w:after="0" w:before="0"/>
            </w:pPr>
            <w:r>
              <w:rPr>
                <w:rFonts w:ascii="Arial" w:cs="Arial" w:eastAsia="Arial" w:hAnsi="Arial"/>
                <w:b/>
                <w:bCs/>
                <w:sz w:val="19"/>
                <w:szCs w:val="19"/>
              </w:rPr>
              <w:t xml:space="preserve">Returns:  </w:t>
            </w:r>
            <w:r>
              <w:rPr>
                <w:rFonts w:ascii="Arial" w:cs="Arial" w:eastAsia="Arial" w:hAnsi="Arial"/>
                <w:color w:val="444444"/>
                <w:sz w:val="19"/>
                <w:szCs w:val="19"/>
              </w:rPr>
              <w:t xml:space="preserve">PathwayPlan object or null if no gap identified; includes plain-language content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00"/>
              <w:left w:type="dxa" w:w="180"/>
              <w:bottom w:type="dxa" w:w="100"/>
              <w:right w:type="dxa" w:w="180"/>
            </w:tcMar>
          </w:tcPr>
          <w:p>
            <w:pPr>
              <w:spacing w:after="60" w:before="0"/>
            </w:pPr>
            <w:r>
              <w:rPr>
                <w:rFonts w:ascii="Courier New" w:cs="Courier New" w:eastAsia="Courier New" w:hAnsi="Courier New"/>
                <w:b/>
                <w:bCs/>
                <w:color w:val="0B3D6B"/>
                <w:sz w:val="20"/>
                <w:szCs w:val="20"/>
              </w:rPr>
              <w:t xml:space="preserve">GET  </w:t>
            </w:r>
            <w:r>
              <w:rPr>
                <w:rFonts w:ascii="Courier New" w:cs="Courier New" w:eastAsia="Courier New" w:hAnsi="Courier New"/>
                <w:color w:val="333333"/>
                <w:sz w:val="20"/>
                <w:szCs w:val="20"/>
              </w:rPr>
              <w:t xml:space="preserve">/api/v1/employment/green-pipeline/{member_id}</w:t>
            </w:r>
          </w:p>
          <w:p>
            <w:pPr>
              <w:spacing w:after="80" w:before="0"/>
            </w:pPr>
            <w:r>
              <w:rPr>
                <w:rFonts w:ascii="Arial" w:cs="Arial" w:eastAsia="Arial" w:hAnsi="Arial"/>
                <w:i/>
                <w:iCs/>
                <w:color w:val="555555"/>
                <w:sz w:val="21"/>
                <w:szCs w:val="21"/>
              </w:rPr>
              <w:t xml:space="preserve">Get Green Jobs Pipeline status for member</w:t>
            </w:r>
          </w:p>
          <w:p>
            <w:pPr>
              <w:spacing w:after="60" w:before="0"/>
            </w:pPr>
            <w:r>
              <w:rPr>
                <w:rFonts w:ascii="Arial" w:cs="Arial" w:eastAsia="Arial" w:hAnsi="Arial"/>
                <w:b/>
                <w:bCs/>
                <w:sz w:val="19"/>
                <w:szCs w:val="19"/>
              </w:rPr>
              <w:t xml:space="preserve">Parameters:  </w:t>
            </w:r>
            <w:r>
              <w:rPr>
                <w:rFonts w:ascii="Arial" w:cs="Arial" w:eastAsia="Arial" w:hAnsi="Arial"/>
                <w:color w:val="444444"/>
                <w:sz w:val="19"/>
                <w:szCs w:val="19"/>
              </w:rPr>
              <w:t xml:space="preserve">member_id (path)</w:t>
            </w:r>
          </w:p>
          <w:p>
            <w:pPr>
              <w:spacing w:after="0" w:before="0"/>
            </w:pPr>
            <w:r>
              <w:rPr>
                <w:rFonts w:ascii="Arial" w:cs="Arial" w:eastAsia="Arial" w:hAnsi="Arial"/>
                <w:b/>
                <w:bCs/>
                <w:sz w:val="19"/>
                <w:szCs w:val="19"/>
              </w:rPr>
              <w:t xml:space="preserve">Returns:  </w:t>
            </w:r>
            <w:r>
              <w:rPr>
                <w:rFonts w:ascii="Arial" w:cs="Arial" w:eastAsia="Arial" w:hAnsi="Arial"/>
                <w:color w:val="444444"/>
                <w:sz w:val="19"/>
                <w:szCs w:val="19"/>
              </w:rPr>
              <w:t xml:space="preserve">GreenPipelineStatus object; null if not enrolled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00"/>
              <w:left w:type="dxa" w:w="180"/>
              <w:bottom w:type="dxa" w:w="100"/>
              <w:right w:type="dxa" w:w="180"/>
            </w:tcMar>
          </w:tcPr>
          <w:p>
            <w:pPr>
              <w:spacing w:after="60" w:before="0"/>
            </w:pPr>
            <w:r>
              <w:rPr>
                <w:rFonts w:ascii="Courier New" w:cs="Courier New" w:eastAsia="Courier New" w:hAnsi="Courier New"/>
                <w:b/>
                <w:bCs/>
                <w:color w:val="0B3D6B"/>
                <w:sz w:val="20"/>
                <w:szCs w:val="20"/>
              </w:rPr>
              <w:t xml:space="preserve">GET  </w:t>
            </w:r>
            <w:r>
              <w:rPr>
                <w:rFonts w:ascii="Courier New" w:cs="Courier New" w:eastAsia="Courier New" w:hAnsi="Courier New"/>
                <w:color w:val="333333"/>
                <w:sz w:val="20"/>
                <w:szCs w:val="20"/>
              </w:rPr>
              <w:t xml:space="preserve">/api/v1/employment/service-credits/{member_id}</w:t>
            </w:r>
          </w:p>
          <w:p>
            <w:pPr>
              <w:spacing w:after="80" w:before="0"/>
            </w:pPr>
            <w:r>
              <w:rPr>
                <w:rFonts w:ascii="Arial" w:cs="Arial" w:eastAsia="Arial" w:hAnsi="Arial"/>
                <w:i/>
                <w:iCs/>
                <w:color w:val="555555"/>
                <w:sz w:val="21"/>
                <w:szCs w:val="21"/>
              </w:rPr>
              <w:t xml:space="preserve">Get service credit balance and transaction history</w:t>
            </w:r>
          </w:p>
          <w:p>
            <w:pPr>
              <w:spacing w:after="60" w:before="0"/>
            </w:pPr>
            <w:r>
              <w:rPr>
                <w:rFonts w:ascii="Arial" w:cs="Arial" w:eastAsia="Arial" w:hAnsi="Arial"/>
                <w:b/>
                <w:bCs/>
                <w:sz w:val="19"/>
                <w:szCs w:val="19"/>
              </w:rPr>
              <w:t xml:space="preserve">Parameters:  </w:t>
            </w:r>
            <w:r>
              <w:rPr>
                <w:rFonts w:ascii="Arial" w:cs="Arial" w:eastAsia="Arial" w:hAnsi="Arial"/>
                <w:color w:val="444444"/>
                <w:sz w:val="19"/>
                <w:szCs w:val="19"/>
              </w:rPr>
              <w:t xml:space="preserve">member_id (path); date_from, date_to filters</w:t>
            </w:r>
          </w:p>
          <w:p>
            <w:pPr>
              <w:spacing w:after="0" w:before="0"/>
            </w:pPr>
            <w:r>
              <w:rPr>
                <w:rFonts w:ascii="Arial" w:cs="Arial" w:eastAsia="Arial" w:hAnsi="Arial"/>
                <w:b/>
                <w:bCs/>
                <w:sz w:val="19"/>
                <w:szCs w:val="19"/>
              </w:rPr>
              <w:t xml:space="preserve">Returns:  </w:t>
            </w:r>
            <w:r>
              <w:rPr>
                <w:rFonts w:ascii="Arial" w:cs="Arial" w:eastAsia="Arial" w:hAnsi="Arial"/>
                <w:color w:val="444444"/>
                <w:sz w:val="19"/>
                <w:szCs w:val="19"/>
              </w:rPr>
              <w:t xml:space="preserve">Credits balance, dollar equivalent, transaction array</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00"/>
              <w:left w:type="dxa" w:w="180"/>
              <w:bottom w:type="dxa" w:w="100"/>
              <w:right w:type="dxa" w:w="180"/>
            </w:tcMar>
          </w:tcPr>
          <w:p>
            <w:pPr>
              <w:spacing w:after="60" w:before="0"/>
            </w:pPr>
            <w:r>
              <w:rPr>
                <w:rFonts w:ascii="Courier New" w:cs="Courier New" w:eastAsia="Courier New" w:hAnsi="Courier New"/>
                <w:b/>
                <w:bCs/>
                <w:color w:val="0B3D6B"/>
                <w:sz w:val="20"/>
                <w:szCs w:val="20"/>
              </w:rPr>
              <w:t xml:space="preserve">GET  </w:t>
            </w:r>
            <w:r>
              <w:rPr>
                <w:rFonts w:ascii="Courier New" w:cs="Courier New" w:eastAsia="Courier New" w:hAnsi="Courier New"/>
                <w:color w:val="333333"/>
                <w:sz w:val="20"/>
                <w:szCs w:val="20"/>
              </w:rPr>
              <w:t xml:space="preserve">/api/v1/employment/dashboard</w:t>
            </w:r>
          </w:p>
          <w:p>
            <w:pPr>
              <w:spacing w:after="80" w:before="0"/>
            </w:pPr>
            <w:r>
              <w:rPr>
                <w:rFonts w:ascii="Arial" w:cs="Arial" w:eastAsia="Arial" w:hAnsi="Arial"/>
                <w:i/>
                <w:iCs/>
                <w:color w:val="555555"/>
                <w:sz w:val="21"/>
                <w:szCs w:val="21"/>
              </w:rPr>
              <w:t xml:space="preserve">Employment outcomes dashboard (public)</w:t>
            </w:r>
          </w:p>
          <w:p>
            <w:pPr>
              <w:spacing w:after="60" w:before="0"/>
            </w:pPr>
            <w:r>
              <w:rPr>
                <w:rFonts w:ascii="Arial" w:cs="Arial" w:eastAsia="Arial" w:hAnsi="Arial"/>
                <w:b/>
                <w:bCs/>
                <w:sz w:val="19"/>
                <w:szCs w:val="19"/>
              </w:rPr>
              <w:t xml:space="preserve">Parameters:  </w:t>
            </w:r>
            <w:r>
              <w:rPr>
                <w:rFonts w:ascii="Arial" w:cs="Arial" w:eastAsia="Arial" w:hAnsi="Arial"/>
                <w:color w:val="444444"/>
                <w:sz w:val="19"/>
                <w:szCs w:val="19"/>
              </w:rPr>
              <w:t xml:space="preserve">date_range; aggregation level (county/zip)</w:t>
            </w:r>
          </w:p>
          <w:p>
            <w:pPr>
              <w:spacing w:after="0" w:before="0"/>
            </w:pPr>
            <w:r>
              <w:rPr>
                <w:rFonts w:ascii="Arial" w:cs="Arial" w:eastAsia="Arial" w:hAnsi="Arial"/>
                <w:b/>
                <w:bCs/>
                <w:sz w:val="19"/>
                <w:szCs w:val="19"/>
              </w:rPr>
              <w:t xml:space="preserve">Returns:  </w:t>
            </w:r>
            <w:r>
              <w:rPr>
                <w:rFonts w:ascii="Arial" w:cs="Arial" w:eastAsia="Arial" w:hAnsi="Arial"/>
                <w:color w:val="444444"/>
                <w:sz w:val="19"/>
                <w:szCs w:val="19"/>
              </w:rPr>
              <w:t xml:space="preserve">Aggregate employment metrics: matches made, jobs placed, training completions, cooperative conversions; no individual data</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7.2 Organizational Member Endpoints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00"/>
              <w:left w:type="dxa" w:w="180"/>
              <w:bottom w:type="dxa" w:w="100"/>
              <w:right w:type="dxa" w:w="180"/>
            </w:tcMar>
          </w:tcPr>
          <w:p>
            <w:pPr>
              <w:spacing w:after="60" w:before="0"/>
            </w:pPr>
            <w:r>
              <w:rPr>
                <w:rFonts w:ascii="Courier New" w:cs="Courier New" w:eastAsia="Courier New" w:hAnsi="Courier New"/>
                <w:b/>
                <w:bCs/>
                <w:color w:val="0B3D6B"/>
                <w:sz w:val="20"/>
                <w:szCs w:val="20"/>
              </w:rPr>
              <w:t xml:space="preserve">POST  </w:t>
            </w:r>
            <w:r>
              <w:rPr>
                <w:rFonts w:ascii="Courier New" w:cs="Courier New" w:eastAsia="Courier New" w:hAnsi="Courier New"/>
                <w:color w:val="333333"/>
                <w:sz w:val="20"/>
                <w:szCs w:val="20"/>
              </w:rPr>
              <w:t xml:space="preserve">/api/v1/org/workforce/positions</w:t>
            </w:r>
          </w:p>
          <w:p>
            <w:pPr>
              <w:spacing w:after="80" w:before="0"/>
            </w:pPr>
            <w:r>
              <w:rPr>
                <w:rFonts w:ascii="Arial" w:cs="Arial" w:eastAsia="Arial" w:hAnsi="Arial"/>
                <w:i/>
                <w:iCs/>
                <w:color w:val="555555"/>
                <w:sz w:val="21"/>
                <w:szCs w:val="21"/>
              </w:rPr>
              <w:t xml:space="preserve">Post a new job position</w:t>
            </w:r>
          </w:p>
          <w:p>
            <w:pPr>
              <w:spacing w:after="60" w:before="0"/>
            </w:pPr>
            <w:r>
              <w:rPr>
                <w:rFonts w:ascii="Arial" w:cs="Arial" w:eastAsia="Arial" w:hAnsi="Arial"/>
                <w:b/>
                <w:bCs/>
                <w:sz w:val="19"/>
                <w:szCs w:val="19"/>
              </w:rPr>
              <w:t xml:space="preserve">Parameters:  </w:t>
            </w:r>
            <w:r>
              <w:rPr>
                <w:rFonts w:ascii="Arial" w:cs="Arial" w:eastAsia="Arial" w:hAnsi="Arial"/>
                <w:color w:val="444444"/>
                <w:sz w:val="19"/>
                <w:szCs w:val="19"/>
              </w:rPr>
              <w:t xml:space="preserve">org_member_id (auth); PositionObject body</w:t>
            </w:r>
          </w:p>
          <w:p>
            <w:pPr>
              <w:spacing w:after="0" w:before="0"/>
            </w:pPr>
            <w:r>
              <w:rPr>
                <w:rFonts w:ascii="Arial" w:cs="Arial" w:eastAsia="Arial" w:hAnsi="Arial"/>
                <w:b/>
                <w:bCs/>
                <w:sz w:val="19"/>
                <w:szCs w:val="19"/>
              </w:rPr>
              <w:t xml:space="preserve">Returns:  </w:t>
            </w:r>
            <w:r>
              <w:rPr>
                <w:rFonts w:ascii="Arial" w:cs="Arial" w:eastAsia="Arial" w:hAnsi="Arial"/>
                <w:color w:val="444444"/>
                <w:sz w:val="19"/>
                <w:szCs w:val="19"/>
              </w:rPr>
              <w:t xml:space="preserve">Position ID; triggers immediate HAIS matching run</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00"/>
              <w:left w:type="dxa" w:w="180"/>
              <w:bottom w:type="dxa" w:w="100"/>
              <w:right w:type="dxa" w:w="180"/>
            </w:tcMar>
          </w:tcPr>
          <w:p>
            <w:pPr>
              <w:spacing w:after="60" w:before="0"/>
            </w:pPr>
            <w:r>
              <w:rPr>
                <w:rFonts w:ascii="Courier New" w:cs="Courier New" w:eastAsia="Courier New" w:hAnsi="Courier New"/>
                <w:b/>
                <w:bCs/>
                <w:color w:val="0B3D6B"/>
                <w:sz w:val="20"/>
                <w:szCs w:val="20"/>
              </w:rPr>
              <w:t xml:space="preserve">GET  </w:t>
            </w:r>
            <w:r>
              <w:rPr>
                <w:rFonts w:ascii="Courier New" w:cs="Courier New" w:eastAsia="Courier New" w:hAnsi="Courier New"/>
                <w:color w:val="333333"/>
                <w:sz w:val="20"/>
                <w:szCs w:val="20"/>
              </w:rPr>
              <w:t xml:space="preserve">/api/v1/org/workforce/matches</w:t>
            </w:r>
          </w:p>
          <w:p>
            <w:pPr>
              <w:spacing w:after="80" w:before="0"/>
            </w:pPr>
            <w:r>
              <w:rPr>
                <w:rFonts w:ascii="Arial" w:cs="Arial" w:eastAsia="Arial" w:hAnsi="Arial"/>
                <w:i/>
                <w:iCs/>
                <w:color w:val="555555"/>
                <w:sz w:val="21"/>
                <w:szCs w:val="21"/>
              </w:rPr>
              <w:t xml:space="preserve">Get candidate matches for org's open positions</w:t>
            </w:r>
          </w:p>
          <w:p>
            <w:pPr>
              <w:spacing w:after="60" w:before="0"/>
            </w:pPr>
            <w:r>
              <w:rPr>
                <w:rFonts w:ascii="Arial" w:cs="Arial" w:eastAsia="Arial" w:hAnsi="Arial"/>
                <w:b/>
                <w:bCs/>
                <w:sz w:val="19"/>
                <w:szCs w:val="19"/>
              </w:rPr>
              <w:t xml:space="preserve">Parameters:  </w:t>
            </w:r>
            <w:r>
              <w:rPr>
                <w:rFonts w:ascii="Arial" w:cs="Arial" w:eastAsia="Arial" w:hAnsi="Arial"/>
                <w:color w:val="444444"/>
                <w:sz w:val="19"/>
                <w:szCs w:val="19"/>
              </w:rPr>
              <w:t xml:space="preserve">org_member_id (auth); position_id filter; tier filter</w:t>
            </w:r>
          </w:p>
          <w:p>
            <w:pPr>
              <w:spacing w:after="0" w:before="0"/>
            </w:pPr>
            <w:r>
              <w:rPr>
                <w:rFonts w:ascii="Arial" w:cs="Arial" w:eastAsia="Arial" w:hAnsi="Arial"/>
                <w:b/>
                <w:bCs/>
                <w:sz w:val="19"/>
                <w:szCs w:val="19"/>
              </w:rPr>
              <w:t xml:space="preserve">Returns:  </w:t>
            </w:r>
            <w:r>
              <w:rPr>
                <w:rFonts w:ascii="Arial" w:cs="Arial" w:eastAsia="Arial" w:hAnsi="Arial"/>
                <w:color w:val="444444"/>
                <w:sz w:val="19"/>
                <w:szCs w:val="19"/>
              </w:rPr>
              <w:t xml:space="preserve">Array of AnonymizedCandidateMatch objects; no member identity until member consents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00"/>
              <w:left w:type="dxa" w:w="180"/>
              <w:bottom w:type="dxa" w:w="100"/>
              <w:right w:type="dxa" w:w="180"/>
            </w:tcMar>
          </w:tcPr>
          <w:p>
            <w:pPr>
              <w:spacing w:after="60" w:before="0"/>
            </w:pPr>
            <w:r>
              <w:rPr>
                <w:rFonts w:ascii="Courier New" w:cs="Courier New" w:eastAsia="Courier New" w:hAnsi="Courier New"/>
                <w:b/>
                <w:bCs/>
                <w:color w:val="0B3D6B"/>
                <w:sz w:val="20"/>
                <w:szCs w:val="20"/>
              </w:rPr>
              <w:t xml:space="preserve">GET  </w:t>
            </w:r>
            <w:r>
              <w:rPr>
                <w:rFonts w:ascii="Courier New" w:cs="Courier New" w:eastAsia="Courier New" w:hAnsi="Courier New"/>
                <w:color w:val="333333"/>
                <w:sz w:val="20"/>
                <w:szCs w:val="20"/>
              </w:rPr>
              <w:t xml:space="preserve">/api/v1/org/workforce/cooperative-pipeline</w:t>
            </w:r>
          </w:p>
          <w:p>
            <w:pPr>
              <w:spacing w:after="80" w:before="0"/>
            </w:pPr>
            <w:r>
              <w:rPr>
                <w:rFonts w:ascii="Arial" w:cs="Arial" w:eastAsia="Arial" w:hAnsi="Arial"/>
                <w:i/>
                <w:iCs/>
                <w:color w:val="555555"/>
                <w:sz w:val="21"/>
                <w:szCs w:val="21"/>
              </w:rPr>
              <w:t xml:space="preserve">Get cooperative conversion pipeline status</w:t>
            </w:r>
          </w:p>
          <w:p>
            <w:pPr>
              <w:spacing w:after="60" w:before="0"/>
            </w:pPr>
            <w:r>
              <w:rPr>
                <w:rFonts w:ascii="Arial" w:cs="Arial" w:eastAsia="Arial" w:hAnsi="Arial"/>
                <w:b/>
                <w:bCs/>
                <w:sz w:val="19"/>
                <w:szCs w:val="19"/>
              </w:rPr>
              <w:t xml:space="preserve">Parameters:  </w:t>
            </w:r>
            <w:r>
              <w:rPr>
                <w:rFonts w:ascii="Arial" w:cs="Arial" w:eastAsia="Arial" w:hAnsi="Arial"/>
                <w:color w:val="444444"/>
                <w:sz w:val="19"/>
                <w:szCs w:val="19"/>
              </w:rPr>
              <w:t xml:space="preserve">org_member_id (auth); admin role required</w:t>
            </w:r>
          </w:p>
          <w:p>
            <w:pPr>
              <w:spacing w:after="0" w:before="0"/>
            </w:pPr>
            <w:r>
              <w:rPr>
                <w:rFonts w:ascii="Arial" w:cs="Arial" w:eastAsia="Arial" w:hAnsi="Arial"/>
                <w:b/>
                <w:bCs/>
                <w:sz w:val="19"/>
                <w:szCs w:val="19"/>
              </w:rPr>
              <w:t xml:space="preserve">Returns:  </w:t>
            </w:r>
            <w:r>
              <w:rPr>
                <w:rFonts w:ascii="Arial" w:cs="Arial" w:eastAsia="Arial" w:hAnsi="Arial"/>
                <w:color w:val="444444"/>
                <w:sz w:val="19"/>
                <w:szCs w:val="19"/>
              </w:rPr>
              <w:t xml:space="preserve">Pipeline summary for this org's conversion process if applicable</w:t>
            </w:r>
          </w:p>
        </w:tc>
      </w:tr>
    </w:tbl>
    <w:p>
      <w:pPr>
        <w:spacing w:after="60" w:before="60"/>
      </w:pPr>
      <w:r>
        <w:t xml:space="preserve"/>
      </w:r>
    </w:p>
    <w:p>
      <w:r>
        <w:br w:type="page"/>
      </w:r>
    </w:p>
    <w:p>
      <w:pPr>
        <w:shd w:fill="074D3A" w:val="clear"/>
        <w:spacing w:after="0" w:before="0"/>
        <w:jc w:val="center"/>
      </w:pPr>
      <w:r>
        <w:rPr>
          <w:rFonts w:ascii="Arial" w:cs="Arial" w:eastAsia="Arial" w:hAnsi="Arial"/>
          <w:b/>
          <w:bCs/>
          <w:color w:val="FFFFFF"/>
          <w:sz w:val="36"/>
          <w:szCs w:val="36"/>
        </w:rPr>
        <w:t xml:space="preserve">PART VII</w:t>
      </w:r>
    </w:p>
    <w:p>
      <w:pPr>
        <w:shd w:fill="074D3A" w:val="clear"/>
        <w:spacing w:after="240" w:before="0"/>
        <w:jc w:val="center"/>
      </w:pPr>
      <w:r>
        <w:rPr>
          <w:rFonts w:ascii="Arial" w:cs="Arial" w:eastAsia="Arial" w:hAnsi="Arial"/>
          <w:b/>
          <w:bCs/>
          <w:color w:val="FFFFFF"/>
          <w:sz w:val="24"/>
          <w:szCs w:val="24"/>
        </w:rPr>
        <w:t xml:space="preserve">EMPLOYMENT OUTCOMES DASHBOARD</w:t>
      </w:r>
    </w:p>
    <w:p>
      <w:pPr>
        <w:pBdr>
          <w:bottom w:val="single" w:color="0B3D6B" w:sz="6" w:space="4"/>
        </w:pBdr>
        <w:spacing w:after="200" w:before="400"/>
      </w:pPr>
      <w:r>
        <w:rPr>
          <w:rFonts w:ascii="Arial" w:cs="Arial" w:eastAsia="Arial" w:hAnsi="Arial"/>
          <w:b/>
          <w:bCs/>
          <w:color w:val="0B3D6B"/>
          <w:sz w:val="32"/>
          <w:szCs w:val="32"/>
        </w:rPr>
        <w:t xml:space="preserve">EMPLOYMENT OUTCOMES DASHBOARD</w:t>
      </w:r>
    </w:p>
    <w:p>
      <w:pPr>
        <w:pBdr>
          <w:bottom w:val="single" w:color="DDDDDD" w:sz="2" w:space="2"/>
        </w:pBdr>
        <w:spacing w:after="100" w:before="300"/>
      </w:pPr>
      <w:r>
        <w:rPr>
          <w:rFonts w:ascii="Arial" w:cs="Arial" w:eastAsia="Arial" w:hAnsi="Arial"/>
          <w:b/>
          <w:bCs/>
          <w:color w:val="1B5C9A"/>
          <w:sz w:val="26"/>
          <w:szCs w:val="26"/>
        </w:rPr>
        <w:t xml:space="preserve">8.1 Published Metrics</w:t>
      </w:r>
    </w:p>
    <w:p>
      <w:pPr>
        <w:spacing w:after="80" w:before="80"/>
        <w:jc w:val="both"/>
      </w:pPr>
      <w:r>
        <w:rPr>
          <w:rFonts w:ascii="Arial" w:cs="Arial" w:eastAsia="Arial" w:hAnsi="Arial"/>
          <w:sz w:val="22"/>
          <w:szCs w:val="22"/>
        </w:rPr>
        <w:t xml:space="preserve">The Employment Outcomes Dashboard is published publicly on the HAC-ES website and updated monthly. All metrics are aggregate — no individual member data is ever published. The dashboard demonstrates the employment impact of HAC-ES to members, funders, government partners, and the public.</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400"/>
        <w:gridCol w:w="4760"/>
      </w:tblGrid>
      <w:tr>
        <w:tc>
          <w:tcPr>
            <w:tcW w:type="dxa" w:w="32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Metric</w:t>
            </w:r>
          </w:p>
        </w:tc>
        <w:tc>
          <w:tcPr>
            <w:tcW w:type="dxa" w:w="1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Frequency</w:t>
            </w:r>
          </w:p>
        </w:tc>
        <w:tc>
          <w:tcPr>
            <w:tcW w:type="dxa" w:w="47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Definition</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active_job_seekers</w:t>
            </w:r>
          </w:p>
        </w:tc>
        <w:tc>
          <w:tcPr>
            <w:tcW w:type="dxa" w:w="1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Monthly</w:t>
            </w:r>
          </w:p>
        </w:tc>
        <w:tc>
          <w:tcPr>
            <w:tcW w:type="dxa" w:w="4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Individual Members with looking_for_work = TRUE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tier_a_matches_made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Monthly</w:t>
            </w:r>
          </w:p>
        </w:tc>
        <w:tc>
          <w:tcPr>
            <w:tcW w:type="dxa" w:w="4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Count of Tier A (score ≥ 0.80) matches generated</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members_placed_in_jobs</w:t>
            </w:r>
          </w:p>
        </w:tc>
        <w:tc>
          <w:tcPr>
            <w:tcW w:type="dxa" w:w="1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Monthly</w:t>
            </w:r>
          </w:p>
        </w:tc>
        <w:tc>
          <w:tcPr>
            <w:tcW w:type="dxa" w:w="4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Members who started employment within 90 days of HAIS match</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median_wage_at_placement</w:t>
            </w:r>
          </w:p>
        </w:tc>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Monthly</w:t>
            </w:r>
          </w:p>
        </w:tc>
        <w:tc>
          <w:tcPr>
            <w:tcW w:type="dxa" w:w="4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Median annual wage of placed members — tracks quality not just volume</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wage_gain_over_prior</w:t>
            </w:r>
          </w:p>
        </w:tc>
        <w:tc>
          <w:tcPr>
            <w:tcW w:type="dxa" w:w="1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Monthly</w:t>
            </w:r>
          </w:p>
        </w:tc>
        <w:tc>
          <w:tcPr>
            <w:tcW w:type="dxa" w:w="4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Median % wage increase vs. pre-placement income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training_pathways_active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Monthly</w:t>
            </w:r>
          </w:p>
        </w:tc>
        <w:tc>
          <w:tcPr>
            <w:tcW w:type="dxa" w:w="4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Members enrolled in HAIS-funded training programs</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training_completions</w:t>
            </w:r>
          </w:p>
        </w:tc>
        <w:tc>
          <w:tcPr>
            <w:tcW w:type="dxa" w:w="1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Monthly</w:t>
            </w:r>
          </w:p>
        </w:tc>
        <w:tc>
          <w:tcPr>
            <w:tcW w:type="dxa" w:w="4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Members who completed training pathways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training_to_employment_rate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Quarterly</w:t>
            </w:r>
          </w:p>
        </w:tc>
        <w:tc>
          <w:tcPr>
            <w:tcW w:type="dxa" w:w="4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 of training completions who achieve target occupation within 12 months</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cooperative_conversions</w:t>
            </w:r>
          </w:p>
        </w:tc>
        <w:tc>
          <w:tcPr>
            <w:tcW w:type="dxa" w:w="1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Annual</w:t>
            </w:r>
          </w:p>
        </w:tc>
        <w:tc>
          <w:tcPr>
            <w:tcW w:type="dxa" w:w="4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Lane County businesses converted to worker cooperatives or ESOPs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jobs_preserved_through_conversion</w:t>
            </w:r>
          </w:p>
        </w:tc>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Annual</w:t>
            </w:r>
          </w:p>
        </w:tc>
        <w:tc>
          <w:tcPr>
            <w:tcW w:type="dxa" w:w="4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Employment headcount preserved through conversion pipeline</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new_cooperative_businesses</w:t>
            </w:r>
          </w:p>
        </w:tc>
        <w:tc>
          <w:tcPr>
            <w:tcW w:type="dxa" w:w="1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Annual</w:t>
            </w:r>
          </w:p>
        </w:tc>
        <w:tc>
          <w:tcPr>
            <w:tcW w:type="dxa" w:w="4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Worker cooperatives incubated by HAC-ES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green_jobs_placed</w:t>
            </w:r>
          </w:p>
        </w:tc>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Monthly</w:t>
            </w:r>
          </w:p>
        </w:tc>
        <w:tc>
          <w:tcPr>
            <w:tcW w:type="dxa" w:w="4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Members placed in Green Jobs Pipeline occupations</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emissions_reduction_attributed</w:t>
            </w:r>
          </w:p>
        </w:tc>
        <w:tc>
          <w:tcPr>
            <w:tcW w:type="dxa" w:w="1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Annual</w:t>
            </w:r>
          </w:p>
        </w:tc>
        <w:tc>
          <w:tcPr>
            <w:tcW w:type="dxa" w:w="4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Estimated tCO2e reduction from HAC-ES-trained green workers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service_credits_issued</w:t>
            </w:r>
          </w:p>
        </w:tc>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Monthly</w:t>
            </w:r>
          </w:p>
        </w:tc>
        <w:tc>
          <w:tcPr>
            <w:tcW w:type="dxa" w:w="4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Dollar equivalent of community service credits issued — makes unpaid work visible</w:t>
            </w:r>
          </w:p>
        </w:tc>
      </w:tr>
      <w:t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desperation_premium_index</w:t>
            </w:r>
          </w:p>
        </w:tc>
        <w:tc>
          <w:tcPr>
            <w:tcW w:type="dxa" w:w="1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Quarterly</w:t>
            </w:r>
          </w:p>
        </w:tc>
        <w:tc>
          <w:tcPr>
            <w:tcW w:type="dxa" w:w="4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Employment outcome comparison: members with secured basic needs vs. without — primary Market Humanism proof point</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8.2 The Desperation Premium Index</w:t>
      </w:r>
    </w:p>
    <w:p>
      <w:pPr>
        <w:spacing w:after="80" w:before="80"/>
        <w:jc w:val="both"/>
      </w:pPr>
      <w:r>
        <w:rPr>
          <w:rFonts w:ascii="Arial" w:cs="Arial" w:eastAsia="Arial" w:hAnsi="Arial"/>
          <w:sz w:val="22"/>
          <w:szCs w:val="22"/>
        </w:rPr>
        <w:t xml:space="preserve">The Desperation Premium Index is the Employment Module's most important and most distinctive metric. It directly tests the core HAC-ES employment hypothesis: that basic needs security improves employment outcomes. Each quarter, HAIS runs a controlled comparison between two member cohorts — those whose basic needs are fully secured through HAC-ES Fund deployments, and those still facing basic needs gaps. Outcomes compared: time to employment, wage at placement, job quality score, 90-day retention rate, and willingness to decline below-standard offers.</w:t>
      </w:r>
    </w:p>
    <w:p>
      <w:pPr>
        <w:spacing w:after="60" w:before="60"/>
      </w:pPr>
      <w:r>
        <w:t xml:space="preserve"/>
      </w:r>
    </w:p>
    <w:p>
      <w:pPr>
        <w:spacing w:after="80" w:before="80"/>
        <w:jc w:val="both"/>
      </w:pPr>
      <w:r>
        <w:rPr>
          <w:rFonts w:ascii="Arial" w:cs="Arial" w:eastAsia="Arial" w:hAnsi="Arial"/>
          <w:sz w:val="22"/>
          <w:szCs w:val="22"/>
        </w:rPr>
        <w:t xml:space="preserve">If the hypothesis is correct — and the evidence from similar programs strongly suggests it will be — the Desperation Premium Index will show that every dollar invested in basic needs security generates measurable returns in employment quality and economic activity. This is the Inclusion ROI proof point applied specifically to employment, and it is the most powerful evidence HAC-ES can produce for funders, policymakers, and skeptics.</w:t>
      </w:r>
    </w:p>
    <w:p>
      <w:pPr>
        <w:spacing w:after="60" w:before="60"/>
      </w:pPr>
      <w:r>
        <w:t xml:space="preserve"/>
      </w:r>
    </w:p>
    <w:p>
      <w:pPr>
        <w:spacing w:after="60" w:before="60"/>
      </w:pPr>
      <w:r>
        <w:t xml:space="preserve"/>
      </w:r>
    </w:p>
    <w:p>
      <w:pPr>
        <w:pBdr>
          <w:top w:val="single" w:color="0B3D6B" w:sz="4" w:space="8"/>
        </w:pBdr>
        <w:spacing w:after="80" w:before="200"/>
        <w:jc w:val="center"/>
      </w:pPr>
      <w:r>
        <w:rPr>
          <w:rFonts w:ascii="Arial" w:cs="Arial" w:eastAsia="Arial" w:hAnsi="Arial"/>
          <w:i/>
          <w:iCs/>
          <w:color w:val="999999"/>
          <w:sz w:val="18"/>
          <w:szCs w:val="18"/>
        </w:rPr>
        <w:t>Human Asset Intelligence System  ·  Employment Module Specification  · Version 1.1 (Consolidated) · July 2026</w:t>
      </w:r>
    </w:p>
    <w:p>
      <w:pPr>
        <w:spacing w:after="0" w:before="0"/>
        <w:jc w:val="center"/>
      </w:pPr>
      <w:r>
        <w:rPr>
          <w:rFonts w:ascii="Arial" w:cs="Arial" w:eastAsia="Arial" w:hAnsi="Arial"/>
          <w:i/>
          <w:iCs/>
          <w:color w:val="BBBBBB"/>
          <w:sz w:val="18"/>
          <w:szCs w:val="18"/>
        </w:rPr>
        <w:t xml:space="preserve">This specification is an open-source public good. It may be replicated, adapted, and deployed by any community implementing the HAC federation model. Published under AGPL-3.0.</w:t>
      </w:r>
    </w:p>
    <w:p>
      <w:r>
        <w:br w:type="page"/>
      </w:r>
    </w:p>
    <w:p>
      <w:pPr>
        <w:jc w:val="center"/>
      </w:pPr>
      <w:r>
        <w:rPr>
          <w:rFonts w:ascii="Arial" w:hAnsi="Arial"/>
          <w:b/>
          <w:color w:val="1F4E5F"/>
          <w:sz w:val="32"/>
        </w:rPr>
        <w:t>PROVEN MECHANISMS INTEGRATION</w:t>
      </w:r>
    </w:p>
    <w:p>
      <w:pPr>
        <w:jc w:val="center"/>
      </w:pPr>
      <w:r>
        <w:rPr>
          <w:rFonts w:ascii="Arial" w:hAnsi="Arial"/>
          <w:i/>
          <w:sz w:val="20"/>
        </w:rPr>
        <w:t>Integrated pursuant to the July 2026 companion documents: Area-Wide Cooperative Models and Proven Mechanisms, Adapted.</w:t>
      </w:r>
    </w:p>
    <w:p>
      <w:pPr>
        <w:spacing w:before="320" w:after="200"/>
      </w:pPr>
      <w:r>
        <w:rPr>
          <w:rFonts w:ascii="Arial" w:hAnsi="Arial"/>
          <w:b/>
          <w:color w:val="1F4E5F"/>
          <w:sz w:val="30"/>
        </w:rPr>
        <w:t>NEW MODULE FUNCTIONS — MEMBER SECURITY AND CONVERSION PIPELINE</w:t>
      </w:r>
    </w:p>
    <w:p>
      <w:pPr>
        <w:spacing w:before="240" w:after="140"/>
      </w:pPr>
      <w:r>
        <w:rPr>
          <w:rFonts w:ascii="Arial" w:hAnsi="Arial"/>
          <w:b/>
          <w:sz w:val="25"/>
        </w:rPr>
        <w:t>F-MS1. Displaced Worker Priority Matching</w:t>
      </w:r>
    </w:p>
    <w:p>
      <w:pPr>
        <w:spacing w:after="160"/>
      </w:pPr>
      <w:r>
        <w:rPr>
          <w:rFonts w:ascii="Arial" w:hAnsi="Arial"/>
          <w:sz w:val="22"/>
        </w:rPr>
        <w:t>On notification that an Organizational Member is closing or downsizing, the Module flags affected workers as priority candidates and runs matching against all Organizational Member openings before external listings. Tier 2 autonomous matching applies; placements are reported to the Council monthly. Supports Employment Strategy Lever 8.</w:t>
      </w:r>
    </w:p>
    <w:p>
      <w:pPr>
        <w:spacing w:before="240" w:after="140"/>
      </w:pPr>
      <w:r>
        <w:rPr>
          <w:rFonts w:ascii="Arial" w:hAnsi="Arial"/>
          <w:b/>
          <w:sz w:val="25"/>
        </w:rPr>
        <w:t>F-MS2. Income Bridge Administration</w:t>
      </w:r>
    </w:p>
    <w:p>
      <w:pPr>
        <w:spacing w:after="160"/>
      </w:pPr>
      <w:r>
        <w:rPr>
          <w:rFonts w:ascii="Arial" w:hAnsi="Arial"/>
          <w:sz w:val="22"/>
        </w:rPr>
        <w:t>The Module calculates eligibility and payment amounts for Solidarity Fund income bridges (target 80% of prior income, up to 24 months), tracks retraining participation as a condition of continuation, executes approved payments as a Tier 2 function under Council-adopted rules, and publishes aggregate program data. Individual payment disputes follow the standard HAIS Decision Review process.</w:t>
      </w:r>
    </w:p>
    <w:p>
      <w:pPr>
        <w:spacing w:before="240" w:after="140"/>
      </w:pPr>
      <w:r>
        <w:rPr>
          <w:rFonts w:ascii="Arial" w:hAnsi="Arial"/>
          <w:b/>
          <w:sz w:val="25"/>
        </w:rPr>
        <w:t>F-MS3. Conversion Target Identification</w:t>
      </w:r>
    </w:p>
    <w:p>
      <w:pPr>
        <w:spacing w:after="160"/>
      </w:pPr>
      <w:r>
        <w:rPr>
          <w:rFonts w:ascii="Arial" w:hAnsi="Arial"/>
          <w:sz w:val="22"/>
        </w:rPr>
        <w:t>The Module maintains a scan of Lane County businesses approaching ownership transition (owner age, listing activity, succession signals from public data), scores conversion suitability, and queues candidates for the Worker Buyout and Conversion Program (Bylaws Section 3.10) with referral to the Oregon Employee Ownership Center. Identification is Tier 2; any outreach or offer is a human (Tier 3) decision.</w:t>
      </w:r>
    </w:p>
    <w:p>
      <w:pPr>
        <w:spacing w:before="240" w:after="140"/>
      </w:pPr>
      <w:r>
        <w:rPr>
          <w:rFonts w:ascii="Arial" w:hAnsi="Arial"/>
          <w:b/>
          <w:sz w:val="25"/>
        </w:rPr>
        <w:t>F-MS4. Solidarity Fund Trigger Monitoring</w:t>
      </w:r>
    </w:p>
    <w:p>
      <w:pPr>
        <w:spacing w:after="160"/>
      </w:pPr>
      <w:r>
        <w:rPr>
          <w:rFonts w:ascii="Arial" w:hAnsi="Arial"/>
          <w:sz w:val="22"/>
        </w:rPr>
        <w:t>The Module monitors Organizational Member health indicators (with member consent per the Data Governance Policy) and alerts the Council when distress thresholds defined in the Solidarity Fund rules are met. Disbursement authorization remains an exclusive human decision.</w:t>
      </w:r>
    </w:p>
    <w:p>
      <w:r>
        <w:br w:type="page"/>
      </w:r>
    </w:p>
    <w:sectPr>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2026-06-01T15:18:48.633Z</dcterms:created>
  <dcterms:modified xsi:type="dcterms:W3CDTF">2026-06-01T15:18:48.634Z</dcterms:modified>
</cp:coreProperties>
</file>

<file path=docProps/custom.xml><?xml version="1.0" encoding="utf-8"?>
<Properties xmlns="http://schemas.openxmlformats.org/officeDocument/2006/custom-properties" xmlns:vt="http://schemas.openxmlformats.org/officeDocument/2006/docPropsVTypes"/>
</file>